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4D" w:rsidRPr="00993E6E" w:rsidRDefault="008E644D" w:rsidP="008E6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993E6E">
        <w:rPr>
          <w:noProof/>
          <w:sz w:val="22"/>
        </w:rPr>
        <w:pict>
          <v:group id="_x0000_s1041" style="position:absolute;left:0;text-align:left;margin-left:96.35pt;margin-top:2.65pt;width:288.15pt;height:48.45pt;z-index:251657728" coordorigin="2238,4075" coordsize="5763,9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238;top:4075;width:3523;height:969" fillcolor="blue" stroked="f">
              <v:textbox>
                <w:txbxContent>
                  <w:p w:rsidR="008E644D" w:rsidRDefault="008E644D" w:rsidP="008E644D">
                    <w:r>
                      <w:rPr>
                        <w:rFonts w:ascii="Arial" w:hAnsi="Arial"/>
                        <w:color w:val="FFFFFF"/>
                        <w:sz w:val="64"/>
                      </w:rPr>
                      <w:t>Accounting</w:t>
                    </w:r>
                  </w:p>
                </w:txbxContent>
              </v:textbox>
            </v:shape>
            <v:shape id="_x0000_s1043" type="#_x0000_t202" style="position:absolute;left:5661;top:4144;width:2340;height:900" filled="f" stroked="f">
              <v:textbox>
                <w:txbxContent>
                  <w:p w:rsidR="008E644D" w:rsidRDefault="008E644D" w:rsidP="008E644D">
                    <w:r>
                      <w:rPr>
                        <w:rFonts w:ascii="Arial" w:hAnsi="Arial"/>
                        <w:sz w:val="64"/>
                      </w:rPr>
                      <w:t>History</w:t>
                    </w:r>
                  </w:p>
                </w:txbxContent>
              </v:textbox>
            </v:shape>
          </v:group>
        </w:pict>
      </w:r>
    </w:p>
    <w:p w:rsidR="008E644D" w:rsidRPr="00993E6E" w:rsidRDefault="008E644D" w:rsidP="008E644D"/>
    <w:p w:rsidR="008E644D" w:rsidRPr="00993E6E" w:rsidRDefault="008E644D" w:rsidP="008E644D">
      <w:pPr>
        <w:tabs>
          <w:tab w:val="left" w:pos="7887"/>
        </w:tabs>
      </w:pPr>
      <w:r w:rsidRPr="00993E6E">
        <w:tab/>
      </w:r>
    </w:p>
    <w:p w:rsidR="008E644D" w:rsidRPr="00993E6E" w:rsidRDefault="008E644D" w:rsidP="008E644D">
      <w:pPr>
        <w:tabs>
          <w:tab w:val="left" w:pos="7887"/>
        </w:tabs>
      </w:pPr>
    </w:p>
    <w:p w:rsidR="000B23FB" w:rsidRPr="00F72320" w:rsidRDefault="00A67F8D" w:rsidP="00BF4385">
      <w:pPr>
        <w:pStyle w:val="Titre5"/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F72320">
        <w:rPr>
          <w:rFonts w:ascii="Times New Roman" w:hAnsi="Times New Roman"/>
          <w:sz w:val="28"/>
          <w:szCs w:val="28"/>
        </w:rPr>
        <w:t>Call for Papers</w:t>
      </w:r>
    </w:p>
    <w:p w:rsidR="00BF4385" w:rsidRDefault="007D7833" w:rsidP="00BF438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Accounting and </w:t>
      </w:r>
      <w:r w:rsidR="000B23FB" w:rsidRPr="00C8456E">
        <w:rPr>
          <w:b/>
          <w:sz w:val="28"/>
          <w:szCs w:val="28"/>
        </w:rPr>
        <w:t>Accountability in Local Government</w:t>
      </w:r>
    </w:p>
    <w:p w:rsidR="00390A46" w:rsidRPr="00084ABB" w:rsidRDefault="007D7833">
      <w:pPr>
        <w:spacing w:before="20" w:after="20" w:line="240" w:lineRule="auto"/>
        <w:rPr>
          <w:sz w:val="22"/>
          <w:szCs w:val="22"/>
        </w:rPr>
      </w:pPr>
      <w:r w:rsidRPr="00301DD0">
        <w:rPr>
          <w:sz w:val="22"/>
          <w:szCs w:val="22"/>
        </w:rPr>
        <w:t>Vast archives of the surviving records of public organizations exist around the globe and yet, historically,</w:t>
      </w:r>
      <w:r>
        <w:rPr>
          <w:sz w:val="20"/>
        </w:rPr>
        <w:t xml:space="preserve"> </w:t>
      </w:r>
      <w:r w:rsidR="00390A46" w:rsidRPr="00084ABB">
        <w:rPr>
          <w:sz w:val="22"/>
          <w:szCs w:val="22"/>
        </w:rPr>
        <w:t xml:space="preserve">accounting history research has focused attention on investigations in the private sector. There has been, however, an increased interest in </w:t>
      </w:r>
      <w:r>
        <w:rPr>
          <w:sz w:val="22"/>
          <w:szCs w:val="22"/>
        </w:rPr>
        <w:t xml:space="preserve">recent times in </w:t>
      </w:r>
      <w:r w:rsidR="00390A46" w:rsidRPr="00084ABB">
        <w:rPr>
          <w:sz w:val="22"/>
          <w:szCs w:val="22"/>
        </w:rPr>
        <w:t>historical studies of public sector ac</w:t>
      </w:r>
      <w:r w:rsidR="004A2387" w:rsidRPr="00084ABB">
        <w:rPr>
          <w:sz w:val="22"/>
          <w:szCs w:val="22"/>
        </w:rPr>
        <w:t>counting in different countries</w:t>
      </w:r>
      <w:r w:rsidR="00390A46" w:rsidRPr="00084ABB">
        <w:rPr>
          <w:sz w:val="22"/>
          <w:szCs w:val="22"/>
        </w:rPr>
        <w:t>.</w:t>
      </w:r>
    </w:p>
    <w:p w:rsidR="00390A46" w:rsidRPr="00084ABB" w:rsidRDefault="00390A46">
      <w:pPr>
        <w:spacing w:before="20" w:after="20" w:line="240" w:lineRule="auto"/>
        <w:rPr>
          <w:sz w:val="22"/>
          <w:szCs w:val="22"/>
        </w:rPr>
      </w:pPr>
    </w:p>
    <w:p w:rsidR="004B40B2" w:rsidRDefault="009F42A5">
      <w:pPr>
        <w:spacing w:before="20" w:after="20" w:line="240" w:lineRule="auto"/>
        <w:rPr>
          <w:sz w:val="22"/>
          <w:szCs w:val="22"/>
        </w:rPr>
      </w:pPr>
      <w:r w:rsidRPr="00084ABB">
        <w:rPr>
          <w:sz w:val="22"/>
          <w:szCs w:val="22"/>
        </w:rPr>
        <w:t xml:space="preserve">The study of accounting </w:t>
      </w:r>
      <w:r w:rsidR="007D7833">
        <w:rPr>
          <w:sz w:val="22"/>
          <w:szCs w:val="22"/>
        </w:rPr>
        <w:t xml:space="preserve">and accountability </w:t>
      </w:r>
      <w:r w:rsidRPr="00084ABB">
        <w:rPr>
          <w:sz w:val="22"/>
          <w:szCs w:val="22"/>
        </w:rPr>
        <w:t xml:space="preserve">in the public sector </w:t>
      </w:r>
      <w:r w:rsidR="007D7833">
        <w:rPr>
          <w:sz w:val="22"/>
          <w:szCs w:val="22"/>
        </w:rPr>
        <w:t xml:space="preserve">embraces different types of organizations, of course. </w:t>
      </w:r>
      <w:r w:rsidRPr="00084ABB">
        <w:rPr>
          <w:sz w:val="22"/>
          <w:szCs w:val="22"/>
        </w:rPr>
        <w:t xml:space="preserve"> The public sector </w:t>
      </w:r>
      <w:r w:rsidR="00BF4385">
        <w:rPr>
          <w:sz w:val="22"/>
          <w:szCs w:val="22"/>
        </w:rPr>
        <w:t xml:space="preserve">nowadays </w:t>
      </w:r>
      <w:r w:rsidRPr="00084ABB">
        <w:rPr>
          <w:sz w:val="22"/>
          <w:szCs w:val="22"/>
        </w:rPr>
        <w:t>can</w:t>
      </w:r>
      <w:r w:rsidR="004B40B2">
        <w:rPr>
          <w:sz w:val="22"/>
          <w:szCs w:val="22"/>
        </w:rPr>
        <w:t>,</w:t>
      </w:r>
      <w:r w:rsidRPr="00084ABB">
        <w:rPr>
          <w:sz w:val="22"/>
          <w:szCs w:val="22"/>
        </w:rPr>
        <w:t xml:space="preserve"> </w:t>
      </w:r>
      <w:r w:rsidR="007D7833">
        <w:rPr>
          <w:sz w:val="22"/>
          <w:szCs w:val="22"/>
        </w:rPr>
        <w:t>for instance</w:t>
      </w:r>
      <w:r w:rsidR="004B40B2">
        <w:rPr>
          <w:sz w:val="22"/>
          <w:szCs w:val="22"/>
        </w:rPr>
        <w:t>,</w:t>
      </w:r>
      <w:r w:rsidR="007D7833">
        <w:rPr>
          <w:sz w:val="22"/>
          <w:szCs w:val="22"/>
        </w:rPr>
        <w:t xml:space="preserve"> </w:t>
      </w:r>
      <w:r w:rsidRPr="00084ABB">
        <w:rPr>
          <w:sz w:val="22"/>
          <w:szCs w:val="22"/>
        </w:rPr>
        <w:t xml:space="preserve">be divided into four main groups: local government; central government; public organizations with links </w:t>
      </w:r>
      <w:r w:rsidR="007D7833">
        <w:rPr>
          <w:sz w:val="22"/>
          <w:szCs w:val="22"/>
        </w:rPr>
        <w:t xml:space="preserve">to </w:t>
      </w:r>
      <w:r w:rsidRPr="00084ABB">
        <w:rPr>
          <w:sz w:val="22"/>
          <w:szCs w:val="22"/>
        </w:rPr>
        <w:t>central and local government organizations; and public business entities linked with central government but which can also be funded by private capital. Accounting</w:t>
      </w:r>
      <w:r w:rsidR="00301340">
        <w:rPr>
          <w:sz w:val="22"/>
          <w:szCs w:val="22"/>
        </w:rPr>
        <w:t xml:space="preserve"> </w:t>
      </w:r>
      <w:r w:rsidR="007D7833">
        <w:rPr>
          <w:sz w:val="22"/>
          <w:szCs w:val="22"/>
        </w:rPr>
        <w:t xml:space="preserve">development in </w:t>
      </w:r>
      <w:r w:rsidRPr="00084ABB">
        <w:rPr>
          <w:sz w:val="22"/>
          <w:szCs w:val="22"/>
        </w:rPr>
        <w:t xml:space="preserve">local government and </w:t>
      </w:r>
      <w:r w:rsidR="007D7833">
        <w:rPr>
          <w:sz w:val="22"/>
          <w:szCs w:val="22"/>
        </w:rPr>
        <w:t xml:space="preserve">in </w:t>
      </w:r>
      <w:r w:rsidRPr="00084ABB">
        <w:rPr>
          <w:sz w:val="22"/>
          <w:szCs w:val="22"/>
        </w:rPr>
        <w:t>public or</w:t>
      </w:r>
      <w:r w:rsidR="007D7833">
        <w:rPr>
          <w:sz w:val="22"/>
          <w:szCs w:val="22"/>
        </w:rPr>
        <w:t xml:space="preserve">ganizations with links </w:t>
      </w:r>
      <w:r w:rsidR="00BF4385">
        <w:rPr>
          <w:sz w:val="22"/>
          <w:szCs w:val="22"/>
        </w:rPr>
        <w:t>to</w:t>
      </w:r>
      <w:r w:rsidR="007D7833">
        <w:rPr>
          <w:sz w:val="22"/>
          <w:szCs w:val="22"/>
        </w:rPr>
        <w:t xml:space="preserve"> </w:t>
      </w:r>
      <w:r w:rsidRPr="00084ABB">
        <w:rPr>
          <w:sz w:val="22"/>
          <w:szCs w:val="22"/>
        </w:rPr>
        <w:t xml:space="preserve">local government </w:t>
      </w:r>
      <w:r w:rsidR="007D7833">
        <w:rPr>
          <w:sz w:val="22"/>
          <w:szCs w:val="22"/>
        </w:rPr>
        <w:t>organization</w:t>
      </w:r>
      <w:r w:rsidR="00BF4385">
        <w:rPr>
          <w:sz w:val="22"/>
          <w:szCs w:val="22"/>
        </w:rPr>
        <w:t>s</w:t>
      </w:r>
      <w:r w:rsidR="007D7833">
        <w:rPr>
          <w:sz w:val="22"/>
          <w:szCs w:val="22"/>
        </w:rPr>
        <w:t xml:space="preserve"> </w:t>
      </w:r>
      <w:r w:rsidR="004A2387" w:rsidRPr="00084ABB">
        <w:rPr>
          <w:sz w:val="22"/>
          <w:szCs w:val="22"/>
        </w:rPr>
        <w:t>remains under-investigated</w:t>
      </w:r>
      <w:r w:rsidR="004B40B2">
        <w:rPr>
          <w:sz w:val="22"/>
          <w:szCs w:val="22"/>
        </w:rPr>
        <w:t xml:space="preserve">. Published historical accounting research has also often reflected what is now known as the “traditional approach”, where accounting tends to be perceived as a technical practice alone. This call for </w:t>
      </w:r>
      <w:r w:rsidR="00725B64">
        <w:rPr>
          <w:sz w:val="22"/>
          <w:szCs w:val="22"/>
        </w:rPr>
        <w:t xml:space="preserve">rigourous and </w:t>
      </w:r>
      <w:r w:rsidR="00BF4385">
        <w:rPr>
          <w:sz w:val="22"/>
          <w:szCs w:val="22"/>
        </w:rPr>
        <w:t xml:space="preserve">robust </w:t>
      </w:r>
      <w:r w:rsidR="004B40B2">
        <w:rPr>
          <w:sz w:val="22"/>
          <w:szCs w:val="22"/>
        </w:rPr>
        <w:t xml:space="preserve">research on the development of systems of accounting and accountability in local government around the globe recognizes that accounting is also a social practice, </w:t>
      </w:r>
      <w:r w:rsidR="00BF4385">
        <w:rPr>
          <w:sz w:val="22"/>
          <w:szCs w:val="22"/>
        </w:rPr>
        <w:t xml:space="preserve">with implications for organisational and social functioning, </w:t>
      </w:r>
      <w:r w:rsidR="004B40B2">
        <w:rPr>
          <w:sz w:val="22"/>
          <w:szCs w:val="22"/>
        </w:rPr>
        <w:t xml:space="preserve">thus necessitating the employment of perspectives drawn from other disciplines, such as sociology, philosophy, psychology and political economy </w:t>
      </w:r>
      <w:r w:rsidR="00194178">
        <w:rPr>
          <w:sz w:val="22"/>
          <w:szCs w:val="22"/>
        </w:rPr>
        <w:t>with</w:t>
      </w:r>
      <w:r w:rsidR="004B40B2">
        <w:rPr>
          <w:sz w:val="22"/>
          <w:szCs w:val="22"/>
        </w:rPr>
        <w:t xml:space="preserve">in </w:t>
      </w:r>
      <w:r w:rsidR="00BF4385">
        <w:rPr>
          <w:sz w:val="22"/>
          <w:szCs w:val="22"/>
        </w:rPr>
        <w:t xml:space="preserve">broad-scope </w:t>
      </w:r>
      <w:r w:rsidR="004B40B2">
        <w:rPr>
          <w:sz w:val="22"/>
          <w:szCs w:val="22"/>
        </w:rPr>
        <w:t xml:space="preserve">investigations of accounting’s past in local government. </w:t>
      </w:r>
    </w:p>
    <w:p w:rsidR="004B40B2" w:rsidRDefault="004B40B2">
      <w:pPr>
        <w:spacing w:before="20" w:after="20" w:line="240" w:lineRule="auto"/>
        <w:rPr>
          <w:sz w:val="22"/>
          <w:szCs w:val="22"/>
        </w:rPr>
      </w:pPr>
    </w:p>
    <w:p w:rsidR="004B40B2" w:rsidRDefault="00CF538A">
      <w:pPr>
        <w:spacing w:before="20" w:after="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Most individuals </w:t>
      </w:r>
      <w:r w:rsidR="00BF4385">
        <w:rPr>
          <w:sz w:val="22"/>
          <w:szCs w:val="22"/>
        </w:rPr>
        <w:t xml:space="preserve">in the modern era at least </w:t>
      </w:r>
      <w:r>
        <w:rPr>
          <w:sz w:val="22"/>
          <w:szCs w:val="22"/>
        </w:rPr>
        <w:t>are obliged to be members of a local government and, accordingly, to participate in local government affairs, includi</w:t>
      </w:r>
      <w:r w:rsidR="004B40B2">
        <w:rPr>
          <w:sz w:val="22"/>
          <w:szCs w:val="22"/>
        </w:rPr>
        <w:t>ng elections where held</w:t>
      </w:r>
      <w:r w:rsidR="00725B64">
        <w:rPr>
          <w:sz w:val="22"/>
          <w:szCs w:val="22"/>
        </w:rPr>
        <w:t xml:space="preserve"> as is common</w:t>
      </w:r>
      <w:r w:rsidR="004B40B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to pay </w:t>
      </w:r>
      <w:r w:rsidR="00BF4385">
        <w:rPr>
          <w:sz w:val="22"/>
          <w:szCs w:val="22"/>
        </w:rPr>
        <w:t xml:space="preserve">municipal </w:t>
      </w:r>
      <w:r>
        <w:rPr>
          <w:sz w:val="22"/>
          <w:szCs w:val="22"/>
        </w:rPr>
        <w:t>rates and also other fees and charges for service p</w:t>
      </w:r>
      <w:r w:rsidR="004B40B2">
        <w:rPr>
          <w:sz w:val="22"/>
          <w:szCs w:val="22"/>
        </w:rPr>
        <w:t>rovi</w:t>
      </w:r>
      <w:r w:rsidR="001B4326">
        <w:rPr>
          <w:sz w:val="22"/>
          <w:szCs w:val="22"/>
        </w:rPr>
        <w:t>sion on a user basis. Local g</w:t>
      </w:r>
      <w:r>
        <w:rPr>
          <w:sz w:val="22"/>
          <w:szCs w:val="22"/>
        </w:rPr>
        <w:t xml:space="preserve">overnment is, therefore, an important institution in providing structure and order to our collective lives. </w:t>
      </w:r>
      <w:r w:rsidR="00BF4385">
        <w:rPr>
          <w:sz w:val="22"/>
          <w:szCs w:val="22"/>
        </w:rPr>
        <w:t xml:space="preserve">It has </w:t>
      </w:r>
      <w:r w:rsidR="00725B64">
        <w:rPr>
          <w:sz w:val="22"/>
          <w:szCs w:val="22"/>
        </w:rPr>
        <w:t>broadly maintained this role</w:t>
      </w:r>
      <w:r w:rsidR="00BF4385">
        <w:rPr>
          <w:sz w:val="22"/>
          <w:szCs w:val="22"/>
        </w:rPr>
        <w:t xml:space="preserve"> across time and space. </w:t>
      </w:r>
      <w:r>
        <w:rPr>
          <w:sz w:val="22"/>
          <w:szCs w:val="22"/>
        </w:rPr>
        <w:t>Accounting and account</w:t>
      </w:r>
      <w:r w:rsidR="00194178">
        <w:rPr>
          <w:sz w:val="22"/>
          <w:szCs w:val="22"/>
        </w:rPr>
        <w:t>ability are, in turn, important</w:t>
      </w:r>
      <w:r>
        <w:rPr>
          <w:sz w:val="22"/>
          <w:szCs w:val="22"/>
        </w:rPr>
        <w:t xml:space="preserve"> in the administration and g</w:t>
      </w:r>
      <w:r w:rsidR="001B4326">
        <w:rPr>
          <w:sz w:val="22"/>
          <w:szCs w:val="22"/>
        </w:rPr>
        <w:t>overnance of such organizations and</w:t>
      </w:r>
      <w:r w:rsidR="000A4DAE">
        <w:rPr>
          <w:sz w:val="22"/>
          <w:szCs w:val="22"/>
        </w:rPr>
        <w:t>, consequently,</w:t>
      </w:r>
      <w:r w:rsidR="001B4326">
        <w:rPr>
          <w:sz w:val="22"/>
          <w:szCs w:val="22"/>
        </w:rPr>
        <w:t xml:space="preserve"> in </w:t>
      </w:r>
      <w:r w:rsidR="00725B64">
        <w:rPr>
          <w:sz w:val="22"/>
          <w:szCs w:val="22"/>
        </w:rPr>
        <w:t xml:space="preserve">the process of </w:t>
      </w:r>
      <w:r w:rsidR="001B4326">
        <w:rPr>
          <w:sz w:val="22"/>
          <w:szCs w:val="22"/>
        </w:rPr>
        <w:t xml:space="preserve">ordering </w:t>
      </w:r>
      <w:r w:rsidR="00217099">
        <w:rPr>
          <w:sz w:val="22"/>
          <w:szCs w:val="22"/>
        </w:rPr>
        <w:t xml:space="preserve">activities within local communities. </w:t>
      </w:r>
      <w:r w:rsidR="005A27F4">
        <w:rPr>
          <w:sz w:val="22"/>
          <w:szCs w:val="22"/>
        </w:rPr>
        <w:t>Such roles are not new in the modern era.</w:t>
      </w:r>
    </w:p>
    <w:p w:rsidR="00A67F8D" w:rsidRPr="00084ABB" w:rsidRDefault="00CF538A">
      <w:pPr>
        <w:spacing w:before="20" w:after="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67F8D" w:rsidRPr="00084ABB" w:rsidRDefault="005A27F4">
      <w:pPr>
        <w:spacing w:before="20" w:after="20" w:line="240" w:lineRule="auto"/>
        <w:rPr>
          <w:sz w:val="22"/>
          <w:szCs w:val="22"/>
        </w:rPr>
      </w:pPr>
      <w:r>
        <w:rPr>
          <w:sz w:val="22"/>
          <w:szCs w:val="22"/>
        </w:rPr>
        <w:t>For this special issue, t</w:t>
      </w:r>
      <w:r w:rsidR="00A67F8D" w:rsidRPr="00084ABB">
        <w:rPr>
          <w:sz w:val="22"/>
          <w:szCs w:val="22"/>
        </w:rPr>
        <w:t xml:space="preserve">opics may include, but are </w:t>
      </w:r>
      <w:r w:rsidR="00217099">
        <w:rPr>
          <w:sz w:val="22"/>
          <w:szCs w:val="22"/>
        </w:rPr>
        <w:t xml:space="preserve">most certainly </w:t>
      </w:r>
      <w:r w:rsidR="00A67F8D" w:rsidRPr="00084ABB">
        <w:rPr>
          <w:sz w:val="22"/>
          <w:szCs w:val="22"/>
        </w:rPr>
        <w:t>not limited to, the following areas:</w:t>
      </w:r>
    </w:p>
    <w:p w:rsidR="008B553C" w:rsidRPr="00084ABB" w:rsidRDefault="008B553C" w:rsidP="008B553C">
      <w:pPr>
        <w:numPr>
          <w:ilvl w:val="0"/>
          <w:numId w:val="4"/>
        </w:numPr>
        <w:spacing w:before="20" w:after="20" w:line="240" w:lineRule="auto"/>
        <w:rPr>
          <w:sz w:val="22"/>
          <w:szCs w:val="22"/>
        </w:rPr>
      </w:pPr>
      <w:r w:rsidRPr="00084ABB">
        <w:rPr>
          <w:sz w:val="22"/>
          <w:szCs w:val="22"/>
        </w:rPr>
        <w:t xml:space="preserve">Accounting and the exercise of power </w:t>
      </w:r>
      <w:r w:rsidR="00A35B85" w:rsidRPr="00084ABB">
        <w:rPr>
          <w:sz w:val="22"/>
          <w:szCs w:val="22"/>
        </w:rPr>
        <w:t xml:space="preserve">by and </w:t>
      </w:r>
      <w:r w:rsidR="00BF4385">
        <w:rPr>
          <w:sz w:val="22"/>
          <w:szCs w:val="22"/>
        </w:rPr>
        <w:t>within</w:t>
      </w:r>
      <w:r w:rsidR="00BF4385" w:rsidRPr="00084ABB">
        <w:rPr>
          <w:sz w:val="22"/>
          <w:szCs w:val="22"/>
        </w:rPr>
        <w:t xml:space="preserve"> </w:t>
      </w:r>
      <w:r w:rsidR="00BF4385">
        <w:rPr>
          <w:sz w:val="22"/>
          <w:szCs w:val="22"/>
        </w:rPr>
        <w:t>l</w:t>
      </w:r>
      <w:r w:rsidRPr="00084ABB">
        <w:rPr>
          <w:sz w:val="22"/>
          <w:szCs w:val="22"/>
        </w:rPr>
        <w:t xml:space="preserve">ocal </w:t>
      </w:r>
      <w:r w:rsidR="00BF4385">
        <w:rPr>
          <w:sz w:val="22"/>
          <w:szCs w:val="22"/>
        </w:rPr>
        <w:t>g</w:t>
      </w:r>
      <w:r w:rsidRPr="00084ABB">
        <w:rPr>
          <w:sz w:val="22"/>
          <w:szCs w:val="22"/>
        </w:rPr>
        <w:t xml:space="preserve">overnment </w:t>
      </w:r>
      <w:r w:rsidR="006825B2" w:rsidRPr="00084ABB">
        <w:rPr>
          <w:sz w:val="22"/>
          <w:szCs w:val="22"/>
        </w:rPr>
        <w:t>organizations</w:t>
      </w:r>
      <w:r w:rsidR="00BF4385">
        <w:rPr>
          <w:sz w:val="22"/>
          <w:szCs w:val="22"/>
        </w:rPr>
        <w:t>;</w:t>
      </w:r>
    </w:p>
    <w:p w:rsidR="008B553C" w:rsidRPr="00084ABB" w:rsidRDefault="008B553C" w:rsidP="008B553C">
      <w:pPr>
        <w:numPr>
          <w:ilvl w:val="0"/>
          <w:numId w:val="4"/>
        </w:numPr>
        <w:spacing w:before="20" w:after="20" w:line="240" w:lineRule="auto"/>
        <w:rPr>
          <w:sz w:val="22"/>
          <w:szCs w:val="22"/>
        </w:rPr>
      </w:pPr>
      <w:r w:rsidRPr="00084ABB">
        <w:rPr>
          <w:sz w:val="22"/>
          <w:szCs w:val="22"/>
        </w:rPr>
        <w:t>Accounting</w:t>
      </w:r>
      <w:r w:rsidR="00A35B85" w:rsidRPr="00084ABB">
        <w:rPr>
          <w:sz w:val="22"/>
          <w:szCs w:val="22"/>
        </w:rPr>
        <w:t xml:space="preserve"> and the interplay between </w:t>
      </w:r>
      <w:r w:rsidR="00BF4385">
        <w:rPr>
          <w:sz w:val="22"/>
          <w:szCs w:val="22"/>
        </w:rPr>
        <w:t>l</w:t>
      </w:r>
      <w:r w:rsidRPr="00084ABB">
        <w:rPr>
          <w:sz w:val="22"/>
          <w:szCs w:val="22"/>
        </w:rPr>
        <w:t xml:space="preserve">ocal </w:t>
      </w:r>
      <w:r w:rsidR="00BF4385">
        <w:rPr>
          <w:sz w:val="22"/>
          <w:szCs w:val="22"/>
        </w:rPr>
        <w:t>g</w:t>
      </w:r>
      <w:r w:rsidRPr="00084ABB">
        <w:rPr>
          <w:sz w:val="22"/>
          <w:szCs w:val="22"/>
        </w:rPr>
        <w:t xml:space="preserve">overnment </w:t>
      </w:r>
      <w:r w:rsidR="00A35B85" w:rsidRPr="00084ABB">
        <w:rPr>
          <w:sz w:val="22"/>
          <w:szCs w:val="22"/>
        </w:rPr>
        <w:t xml:space="preserve">and </w:t>
      </w:r>
      <w:r w:rsidR="00BF4385">
        <w:rPr>
          <w:sz w:val="22"/>
          <w:szCs w:val="22"/>
        </w:rPr>
        <w:t>c</w:t>
      </w:r>
      <w:r w:rsidR="00A35B85" w:rsidRPr="00084ABB">
        <w:rPr>
          <w:sz w:val="22"/>
          <w:szCs w:val="22"/>
        </w:rPr>
        <w:t xml:space="preserve">entral </w:t>
      </w:r>
      <w:r w:rsidR="00BF4385">
        <w:rPr>
          <w:sz w:val="22"/>
          <w:szCs w:val="22"/>
        </w:rPr>
        <w:t>g</w:t>
      </w:r>
      <w:r w:rsidRPr="00084ABB">
        <w:rPr>
          <w:sz w:val="22"/>
          <w:szCs w:val="22"/>
        </w:rPr>
        <w:t>overnment</w:t>
      </w:r>
      <w:r w:rsidR="00BF4385">
        <w:rPr>
          <w:sz w:val="22"/>
          <w:szCs w:val="22"/>
        </w:rPr>
        <w:t>;</w:t>
      </w:r>
      <w:r w:rsidRPr="00084ABB">
        <w:rPr>
          <w:sz w:val="22"/>
          <w:szCs w:val="22"/>
        </w:rPr>
        <w:t xml:space="preserve"> </w:t>
      </w:r>
    </w:p>
    <w:p w:rsidR="006825B2" w:rsidRPr="00084ABB" w:rsidRDefault="00A35B85" w:rsidP="008B553C">
      <w:pPr>
        <w:numPr>
          <w:ilvl w:val="0"/>
          <w:numId w:val="4"/>
        </w:numPr>
        <w:spacing w:before="20" w:after="20" w:line="240" w:lineRule="auto"/>
        <w:rPr>
          <w:sz w:val="22"/>
          <w:szCs w:val="22"/>
        </w:rPr>
      </w:pPr>
      <w:r w:rsidRPr="00084ABB">
        <w:rPr>
          <w:sz w:val="22"/>
          <w:szCs w:val="22"/>
        </w:rPr>
        <w:t>The</w:t>
      </w:r>
      <w:r w:rsidR="000B777B">
        <w:rPr>
          <w:sz w:val="22"/>
          <w:szCs w:val="22"/>
        </w:rPr>
        <w:t xml:space="preserve"> adoption</w:t>
      </w:r>
      <w:r w:rsidR="00725B64">
        <w:rPr>
          <w:sz w:val="22"/>
          <w:szCs w:val="22"/>
        </w:rPr>
        <w:t>, use</w:t>
      </w:r>
      <w:r w:rsidR="000B777B">
        <w:rPr>
          <w:sz w:val="22"/>
          <w:szCs w:val="22"/>
        </w:rPr>
        <w:t xml:space="preserve"> and</w:t>
      </w:r>
      <w:r w:rsidRPr="00084ABB">
        <w:rPr>
          <w:sz w:val="22"/>
          <w:szCs w:val="22"/>
        </w:rPr>
        <w:t xml:space="preserve"> institutionalization of accounting practices in </w:t>
      </w:r>
      <w:r w:rsidR="00BF4385">
        <w:rPr>
          <w:sz w:val="22"/>
          <w:szCs w:val="22"/>
        </w:rPr>
        <w:t>l</w:t>
      </w:r>
      <w:r w:rsidRPr="00084ABB">
        <w:rPr>
          <w:sz w:val="22"/>
          <w:szCs w:val="22"/>
        </w:rPr>
        <w:t xml:space="preserve">ocal </w:t>
      </w:r>
      <w:r w:rsidR="00BF4385">
        <w:rPr>
          <w:sz w:val="22"/>
          <w:szCs w:val="22"/>
        </w:rPr>
        <w:t>g</w:t>
      </w:r>
      <w:r w:rsidRPr="00084ABB">
        <w:rPr>
          <w:sz w:val="22"/>
          <w:szCs w:val="22"/>
        </w:rPr>
        <w:t>overnment</w:t>
      </w:r>
      <w:r w:rsidR="005A27F4">
        <w:rPr>
          <w:sz w:val="22"/>
          <w:szCs w:val="22"/>
        </w:rPr>
        <w:t>;</w:t>
      </w:r>
    </w:p>
    <w:p w:rsidR="004A2387" w:rsidRDefault="004A2387" w:rsidP="008B553C">
      <w:pPr>
        <w:numPr>
          <w:ilvl w:val="0"/>
          <w:numId w:val="4"/>
        </w:numPr>
        <w:spacing w:before="20" w:after="20" w:line="240" w:lineRule="auto"/>
        <w:rPr>
          <w:sz w:val="22"/>
          <w:szCs w:val="22"/>
        </w:rPr>
      </w:pPr>
      <w:r w:rsidRPr="00084ABB">
        <w:rPr>
          <w:sz w:val="22"/>
          <w:szCs w:val="22"/>
        </w:rPr>
        <w:t xml:space="preserve">Accounting and the </w:t>
      </w:r>
      <w:r w:rsidR="007E4A4B">
        <w:rPr>
          <w:sz w:val="22"/>
          <w:szCs w:val="22"/>
        </w:rPr>
        <w:t>interrelations</w:t>
      </w:r>
      <w:r w:rsidR="00217099">
        <w:rPr>
          <w:sz w:val="22"/>
          <w:szCs w:val="22"/>
        </w:rPr>
        <w:t xml:space="preserve"> </w:t>
      </w:r>
      <w:r w:rsidRPr="00084ABB">
        <w:rPr>
          <w:sz w:val="22"/>
          <w:szCs w:val="22"/>
        </w:rPr>
        <w:t xml:space="preserve">between </w:t>
      </w:r>
      <w:r w:rsidR="00725B64">
        <w:rPr>
          <w:sz w:val="22"/>
          <w:szCs w:val="22"/>
        </w:rPr>
        <w:t>l</w:t>
      </w:r>
      <w:r w:rsidRPr="00084ABB">
        <w:rPr>
          <w:sz w:val="22"/>
          <w:szCs w:val="22"/>
        </w:rPr>
        <w:t xml:space="preserve">ocal </w:t>
      </w:r>
      <w:r w:rsidR="00725B64">
        <w:rPr>
          <w:sz w:val="22"/>
          <w:szCs w:val="22"/>
        </w:rPr>
        <w:t>g</w:t>
      </w:r>
      <w:r w:rsidRPr="00084ABB">
        <w:rPr>
          <w:sz w:val="22"/>
          <w:szCs w:val="22"/>
        </w:rPr>
        <w:t>overnment</w:t>
      </w:r>
      <w:r w:rsidR="00067706">
        <w:rPr>
          <w:sz w:val="22"/>
          <w:szCs w:val="22"/>
        </w:rPr>
        <w:t xml:space="preserve"> and</w:t>
      </w:r>
      <w:r w:rsidR="00240D11">
        <w:rPr>
          <w:sz w:val="22"/>
          <w:szCs w:val="22"/>
        </w:rPr>
        <w:t xml:space="preserve"> </w:t>
      </w:r>
      <w:r w:rsidR="005A27F4">
        <w:rPr>
          <w:sz w:val="22"/>
          <w:szCs w:val="22"/>
        </w:rPr>
        <w:t>other parties</w:t>
      </w:r>
      <w:r w:rsidR="00240D11">
        <w:rPr>
          <w:sz w:val="22"/>
          <w:szCs w:val="22"/>
        </w:rPr>
        <w:t xml:space="preserve"> such as</w:t>
      </w:r>
      <w:r w:rsidR="00067706">
        <w:rPr>
          <w:sz w:val="22"/>
          <w:szCs w:val="22"/>
        </w:rPr>
        <w:t xml:space="preserve"> </w:t>
      </w:r>
      <w:r w:rsidR="00725B64">
        <w:rPr>
          <w:sz w:val="22"/>
          <w:szCs w:val="22"/>
        </w:rPr>
        <w:t>business people, corporations and b</w:t>
      </w:r>
      <w:r w:rsidR="003868EC">
        <w:rPr>
          <w:sz w:val="22"/>
          <w:szCs w:val="22"/>
        </w:rPr>
        <w:t>anks</w:t>
      </w:r>
      <w:r w:rsidR="00725B64">
        <w:rPr>
          <w:sz w:val="22"/>
          <w:szCs w:val="22"/>
        </w:rPr>
        <w:t>; and</w:t>
      </w:r>
      <w:r w:rsidR="008B553C" w:rsidRPr="00084ABB">
        <w:rPr>
          <w:sz w:val="22"/>
          <w:szCs w:val="22"/>
        </w:rPr>
        <w:t xml:space="preserve"> </w:t>
      </w:r>
    </w:p>
    <w:p w:rsidR="007F2568" w:rsidRDefault="007F2568" w:rsidP="007F2568">
      <w:pPr>
        <w:numPr>
          <w:ilvl w:val="0"/>
          <w:numId w:val="4"/>
        </w:numPr>
        <w:spacing w:before="20" w:after="20" w:line="240" w:lineRule="auto"/>
        <w:rPr>
          <w:sz w:val="22"/>
          <w:szCs w:val="22"/>
        </w:rPr>
      </w:pPr>
      <w:r w:rsidRPr="00084ABB">
        <w:rPr>
          <w:sz w:val="22"/>
          <w:szCs w:val="22"/>
        </w:rPr>
        <w:t>Accounting</w:t>
      </w:r>
      <w:r>
        <w:rPr>
          <w:sz w:val="22"/>
          <w:szCs w:val="22"/>
        </w:rPr>
        <w:t xml:space="preserve"> and </w:t>
      </w:r>
      <w:r w:rsidR="00BF4385">
        <w:rPr>
          <w:sz w:val="22"/>
          <w:szCs w:val="22"/>
        </w:rPr>
        <w:t>a</w:t>
      </w:r>
      <w:r>
        <w:rPr>
          <w:sz w:val="22"/>
          <w:szCs w:val="22"/>
        </w:rPr>
        <w:t xml:space="preserve">ccountability </w:t>
      </w:r>
      <w:r w:rsidRPr="00084ABB">
        <w:rPr>
          <w:sz w:val="22"/>
          <w:szCs w:val="22"/>
        </w:rPr>
        <w:t xml:space="preserve">in community organisations such as hospitals, schools, </w:t>
      </w:r>
      <w:r>
        <w:rPr>
          <w:sz w:val="22"/>
          <w:szCs w:val="22"/>
        </w:rPr>
        <w:t>charity i</w:t>
      </w:r>
      <w:r w:rsidRPr="00084ABB">
        <w:rPr>
          <w:sz w:val="22"/>
          <w:szCs w:val="22"/>
        </w:rPr>
        <w:t>nstitutions</w:t>
      </w:r>
      <w:r>
        <w:rPr>
          <w:sz w:val="22"/>
          <w:szCs w:val="22"/>
        </w:rPr>
        <w:t xml:space="preserve">, theatres and </w:t>
      </w:r>
      <w:r w:rsidRPr="00084ABB">
        <w:rPr>
          <w:sz w:val="22"/>
          <w:szCs w:val="22"/>
        </w:rPr>
        <w:t>prisons</w:t>
      </w:r>
      <w:r>
        <w:rPr>
          <w:sz w:val="22"/>
          <w:szCs w:val="22"/>
        </w:rPr>
        <w:t xml:space="preserve"> </w:t>
      </w:r>
      <w:r w:rsidR="005A27F4">
        <w:rPr>
          <w:sz w:val="22"/>
          <w:szCs w:val="22"/>
        </w:rPr>
        <w:t>that were</w:t>
      </w:r>
      <w:r w:rsidR="00725B64">
        <w:rPr>
          <w:sz w:val="22"/>
          <w:szCs w:val="22"/>
        </w:rPr>
        <w:t xml:space="preserve"> operated within </w:t>
      </w:r>
      <w:r w:rsidR="00BF4385">
        <w:rPr>
          <w:sz w:val="22"/>
          <w:szCs w:val="22"/>
        </w:rPr>
        <w:t>l</w:t>
      </w:r>
      <w:r>
        <w:rPr>
          <w:sz w:val="22"/>
          <w:szCs w:val="22"/>
        </w:rPr>
        <w:t xml:space="preserve">ocal </w:t>
      </w:r>
      <w:r w:rsidR="00BF4385">
        <w:rPr>
          <w:sz w:val="22"/>
          <w:szCs w:val="22"/>
        </w:rPr>
        <w:t>g</w:t>
      </w:r>
      <w:r>
        <w:rPr>
          <w:sz w:val="22"/>
          <w:szCs w:val="22"/>
        </w:rPr>
        <w:t>overnment</w:t>
      </w:r>
      <w:r w:rsidR="00725B64">
        <w:rPr>
          <w:sz w:val="22"/>
          <w:szCs w:val="22"/>
        </w:rPr>
        <w:t xml:space="preserve"> organizations.</w:t>
      </w:r>
    </w:p>
    <w:p w:rsidR="000B23FB" w:rsidRPr="00084ABB" w:rsidRDefault="000B23FB">
      <w:pPr>
        <w:spacing w:before="20" w:after="20" w:line="240" w:lineRule="auto"/>
        <w:ind w:left="240" w:hanging="240"/>
        <w:rPr>
          <w:sz w:val="22"/>
          <w:szCs w:val="22"/>
        </w:rPr>
      </w:pPr>
    </w:p>
    <w:p w:rsidR="00A67F8D" w:rsidRPr="00084ABB" w:rsidRDefault="00A67F8D">
      <w:pPr>
        <w:spacing w:before="20" w:after="20" w:line="240" w:lineRule="auto"/>
        <w:rPr>
          <w:sz w:val="22"/>
          <w:szCs w:val="22"/>
        </w:rPr>
      </w:pPr>
      <w:r w:rsidRPr="00084ABB">
        <w:rPr>
          <w:sz w:val="22"/>
          <w:szCs w:val="22"/>
        </w:rPr>
        <w:t xml:space="preserve">Potential contributors are encouraged to interpret this theme </w:t>
      </w:r>
      <w:r w:rsidR="00194178">
        <w:rPr>
          <w:sz w:val="22"/>
          <w:szCs w:val="22"/>
        </w:rPr>
        <w:t>broadly</w:t>
      </w:r>
      <w:r w:rsidR="00194178" w:rsidRPr="00084ABB">
        <w:rPr>
          <w:sz w:val="22"/>
          <w:szCs w:val="22"/>
        </w:rPr>
        <w:t xml:space="preserve"> </w:t>
      </w:r>
      <w:r w:rsidRPr="00084ABB">
        <w:rPr>
          <w:sz w:val="22"/>
          <w:szCs w:val="22"/>
        </w:rPr>
        <w:t>using diverse theoretical and methodological perspectives</w:t>
      </w:r>
      <w:r w:rsidR="00DF5F44" w:rsidRPr="00084ABB">
        <w:rPr>
          <w:sz w:val="22"/>
          <w:szCs w:val="22"/>
        </w:rPr>
        <w:t xml:space="preserve"> and also </w:t>
      </w:r>
      <w:r w:rsidR="00725B64">
        <w:rPr>
          <w:sz w:val="22"/>
          <w:szCs w:val="22"/>
        </w:rPr>
        <w:t xml:space="preserve">to conduct studies </w:t>
      </w:r>
      <w:r w:rsidR="00DF5F44" w:rsidRPr="00084ABB">
        <w:rPr>
          <w:sz w:val="22"/>
          <w:szCs w:val="22"/>
        </w:rPr>
        <w:t>within or across specific countries or regions. Potential contributors</w:t>
      </w:r>
      <w:r w:rsidRPr="00084ABB">
        <w:rPr>
          <w:sz w:val="22"/>
          <w:szCs w:val="22"/>
        </w:rPr>
        <w:t xml:space="preserve"> are </w:t>
      </w:r>
      <w:r w:rsidR="00725B64">
        <w:rPr>
          <w:sz w:val="22"/>
          <w:szCs w:val="22"/>
        </w:rPr>
        <w:t xml:space="preserve">kindly </w:t>
      </w:r>
      <w:r w:rsidR="007D7833">
        <w:rPr>
          <w:sz w:val="22"/>
          <w:szCs w:val="22"/>
        </w:rPr>
        <w:t xml:space="preserve">requested to </w:t>
      </w:r>
      <w:r w:rsidRPr="00084ABB">
        <w:rPr>
          <w:sz w:val="22"/>
          <w:szCs w:val="22"/>
        </w:rPr>
        <w:t>contact the guest editors in advance to discuss their proposed topics. Submissions must be written in English and forwarded electronically, to the gu</w:t>
      </w:r>
      <w:r w:rsidR="000B23FB" w:rsidRPr="00084ABB">
        <w:rPr>
          <w:sz w:val="22"/>
          <w:szCs w:val="22"/>
        </w:rPr>
        <w:t xml:space="preserve">est editors, </w:t>
      </w:r>
      <w:r w:rsidR="00900C1E">
        <w:rPr>
          <w:sz w:val="22"/>
          <w:szCs w:val="22"/>
        </w:rPr>
        <w:t xml:space="preserve">by </w:t>
      </w:r>
      <w:smartTag w:uri="urn:schemas-microsoft-com:office:smarttags" w:element="date">
        <w:smartTagPr>
          <w:attr w:name="Month" w:val="4"/>
          <w:attr w:name="Day" w:val="2"/>
          <w:attr w:name="Year" w:val="2012"/>
        </w:smartTagPr>
        <w:r w:rsidR="00317D68">
          <w:rPr>
            <w:sz w:val="22"/>
            <w:szCs w:val="22"/>
          </w:rPr>
          <w:t>2</w:t>
        </w:r>
        <w:r w:rsidR="00BF4385">
          <w:rPr>
            <w:sz w:val="22"/>
            <w:szCs w:val="22"/>
          </w:rPr>
          <w:t xml:space="preserve"> </w:t>
        </w:r>
        <w:r w:rsidR="00317D68">
          <w:rPr>
            <w:sz w:val="22"/>
            <w:szCs w:val="22"/>
          </w:rPr>
          <w:t xml:space="preserve">April </w:t>
        </w:r>
        <w:r w:rsidR="00BF4385">
          <w:rPr>
            <w:sz w:val="22"/>
            <w:szCs w:val="22"/>
          </w:rPr>
          <w:t>201</w:t>
        </w:r>
        <w:r w:rsidR="00900C1E">
          <w:rPr>
            <w:sz w:val="22"/>
            <w:szCs w:val="22"/>
          </w:rPr>
          <w:t>2</w:t>
        </w:r>
      </w:smartTag>
      <w:r w:rsidR="00C67C7A">
        <w:rPr>
          <w:sz w:val="22"/>
          <w:szCs w:val="22"/>
        </w:rPr>
        <w:t xml:space="preserve"> (submission dat</w:t>
      </w:r>
      <w:r w:rsidR="00900C1E">
        <w:rPr>
          <w:sz w:val="22"/>
          <w:szCs w:val="22"/>
        </w:rPr>
        <w:t xml:space="preserve">e extended from </w:t>
      </w:r>
      <w:smartTag w:uri="urn:schemas-microsoft-com:office:smarttags" w:element="date">
        <w:smartTagPr>
          <w:attr w:name="Month" w:val="11"/>
          <w:attr w:name="Day" w:val="30"/>
          <w:attr w:name="Year" w:val="2011"/>
        </w:smartTagPr>
        <w:r w:rsidR="00900C1E">
          <w:rPr>
            <w:sz w:val="22"/>
            <w:szCs w:val="22"/>
          </w:rPr>
          <w:t>30 November 2011</w:t>
        </w:r>
      </w:smartTag>
      <w:r w:rsidR="00C67C7A">
        <w:rPr>
          <w:sz w:val="22"/>
          <w:szCs w:val="22"/>
        </w:rPr>
        <w:t>)</w:t>
      </w:r>
      <w:r w:rsidRPr="00084ABB">
        <w:rPr>
          <w:sz w:val="22"/>
          <w:szCs w:val="22"/>
        </w:rPr>
        <w:t xml:space="preserve">. This special issue is scheduled to be published in </w:t>
      </w:r>
      <w:r w:rsidR="00900C1E">
        <w:rPr>
          <w:sz w:val="22"/>
          <w:szCs w:val="22"/>
        </w:rPr>
        <w:t xml:space="preserve">the second half of </w:t>
      </w:r>
      <w:r w:rsidRPr="00084ABB">
        <w:rPr>
          <w:sz w:val="22"/>
          <w:szCs w:val="22"/>
        </w:rPr>
        <w:t>201</w:t>
      </w:r>
      <w:r w:rsidR="00900C1E">
        <w:rPr>
          <w:sz w:val="22"/>
          <w:szCs w:val="22"/>
        </w:rPr>
        <w:t>3</w:t>
      </w:r>
      <w:r w:rsidRPr="00084ABB">
        <w:rPr>
          <w:sz w:val="22"/>
          <w:szCs w:val="22"/>
        </w:rPr>
        <w:t>.</w:t>
      </w:r>
    </w:p>
    <w:p w:rsidR="00A67F8D" w:rsidRPr="00084ABB" w:rsidRDefault="00A67F8D">
      <w:pPr>
        <w:spacing w:before="20" w:after="20" w:line="240" w:lineRule="auto"/>
        <w:rPr>
          <w:sz w:val="22"/>
          <w:szCs w:val="22"/>
        </w:rPr>
      </w:pPr>
    </w:p>
    <w:p w:rsidR="00A67F8D" w:rsidRPr="00084ABB" w:rsidRDefault="00A67F8D">
      <w:pPr>
        <w:spacing w:before="20" w:after="20" w:line="240" w:lineRule="auto"/>
        <w:rPr>
          <w:b/>
          <w:sz w:val="22"/>
          <w:szCs w:val="22"/>
        </w:rPr>
      </w:pPr>
      <w:r w:rsidRPr="00084ABB">
        <w:rPr>
          <w:b/>
          <w:sz w:val="22"/>
          <w:szCs w:val="22"/>
        </w:rPr>
        <w:t>Guest editors:</w:t>
      </w:r>
    </w:p>
    <w:p w:rsidR="00A67F8D" w:rsidRPr="00084ABB" w:rsidRDefault="00DF5F44">
      <w:pPr>
        <w:spacing w:before="20" w:after="20" w:line="240" w:lineRule="auto"/>
        <w:rPr>
          <w:sz w:val="22"/>
          <w:szCs w:val="22"/>
        </w:rPr>
      </w:pPr>
      <w:r w:rsidRPr="00084ABB">
        <w:rPr>
          <w:sz w:val="22"/>
          <w:szCs w:val="22"/>
        </w:rPr>
        <w:t xml:space="preserve">Massimo Sargiacomo, </w:t>
      </w:r>
      <w:r w:rsidR="003868EC">
        <w:rPr>
          <w:sz w:val="22"/>
          <w:szCs w:val="22"/>
        </w:rPr>
        <w:t xml:space="preserve">University G.d’Annunzio, Faculty of Managerial Sciences, 65126 </w:t>
      </w:r>
      <w:smartTag w:uri="urn:schemas-microsoft-com:office:smarttags" w:element="place">
        <w:smartTag w:uri="urn:schemas-microsoft-com:office:smarttags" w:element="City">
          <w:r w:rsidR="003868EC">
            <w:rPr>
              <w:sz w:val="22"/>
              <w:szCs w:val="22"/>
            </w:rPr>
            <w:t>Pescara</w:t>
          </w:r>
        </w:smartTag>
        <w:r w:rsidR="003868EC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="003868EC">
            <w:rPr>
              <w:sz w:val="22"/>
              <w:szCs w:val="22"/>
            </w:rPr>
            <w:t>Italy</w:t>
          </w:r>
        </w:smartTag>
      </w:smartTag>
      <w:r w:rsidR="003868EC">
        <w:rPr>
          <w:sz w:val="22"/>
          <w:szCs w:val="22"/>
        </w:rPr>
        <w:t xml:space="preserve"> </w:t>
      </w:r>
    </w:p>
    <w:p w:rsidR="00A63094" w:rsidRPr="00084ABB" w:rsidRDefault="00A63094">
      <w:pPr>
        <w:spacing w:before="20" w:after="20" w:line="240" w:lineRule="auto"/>
        <w:rPr>
          <w:sz w:val="22"/>
          <w:szCs w:val="22"/>
        </w:rPr>
      </w:pPr>
      <w:r w:rsidRPr="00084ABB">
        <w:rPr>
          <w:sz w:val="22"/>
          <w:szCs w:val="22"/>
        </w:rPr>
        <w:t xml:space="preserve">Delfina Gomes, </w:t>
      </w:r>
      <w:smartTag w:uri="urn:schemas-microsoft-com:office:smarttags" w:element="place">
        <w:smartTag w:uri="urn:schemas-microsoft-com:office:smarttags" w:element="PlaceType">
          <w:r w:rsidRPr="00084ABB">
            <w:rPr>
              <w:sz w:val="22"/>
              <w:szCs w:val="22"/>
            </w:rPr>
            <w:t>University</w:t>
          </w:r>
        </w:smartTag>
        <w:r w:rsidRPr="00084ABB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084ABB">
            <w:rPr>
              <w:sz w:val="22"/>
              <w:szCs w:val="22"/>
            </w:rPr>
            <w:t>Minho</w:t>
          </w:r>
        </w:smartTag>
      </w:smartTag>
      <w:r w:rsidRPr="00084ABB">
        <w:rPr>
          <w:sz w:val="22"/>
          <w:szCs w:val="22"/>
        </w:rPr>
        <w:t>, School of Economics and Management,</w:t>
      </w:r>
      <w:r w:rsidR="00DF5F44" w:rsidRPr="00084ABB">
        <w:rPr>
          <w:sz w:val="22"/>
          <w:szCs w:val="22"/>
        </w:rPr>
        <w:t xml:space="preserve"> 4710-057</w:t>
      </w:r>
      <w:r w:rsidRPr="00084ABB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84ABB">
            <w:rPr>
              <w:sz w:val="22"/>
              <w:szCs w:val="22"/>
            </w:rPr>
            <w:t>Braga</w:t>
          </w:r>
        </w:smartTag>
        <w:r w:rsidR="00DF5F44" w:rsidRPr="00084ABB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="00DF5F44" w:rsidRPr="00084ABB">
            <w:rPr>
              <w:sz w:val="22"/>
              <w:szCs w:val="22"/>
            </w:rPr>
            <w:t>Portugal</w:t>
          </w:r>
        </w:smartTag>
      </w:smartTag>
    </w:p>
    <w:p w:rsidR="00A67F8D" w:rsidRPr="00A7683B" w:rsidRDefault="00A67F8D">
      <w:pPr>
        <w:spacing w:before="20" w:after="20" w:line="240" w:lineRule="auto"/>
        <w:rPr>
          <w:sz w:val="22"/>
          <w:szCs w:val="22"/>
          <w:lang w:val="fr-FR"/>
        </w:rPr>
      </w:pPr>
      <w:r w:rsidRPr="00084ABB">
        <w:rPr>
          <w:sz w:val="22"/>
          <w:szCs w:val="22"/>
          <w:lang w:val="fr-FR"/>
        </w:rPr>
        <w:t xml:space="preserve">Email: </w:t>
      </w:r>
      <w:hyperlink r:id="rId7" w:history="1">
        <w:r w:rsidR="00A7683B" w:rsidRPr="00621393">
          <w:rPr>
            <w:rStyle w:val="Lienhypertexte"/>
            <w:sz w:val="22"/>
            <w:szCs w:val="22"/>
            <w:lang w:val="fr-FR"/>
          </w:rPr>
          <w:t>msargiacomo@unich.it</w:t>
        </w:r>
      </w:hyperlink>
      <w:r w:rsidR="00A7683B">
        <w:rPr>
          <w:sz w:val="22"/>
          <w:szCs w:val="22"/>
          <w:lang w:val="fr-FR"/>
        </w:rPr>
        <w:t xml:space="preserve">; </w:t>
      </w:r>
      <w:hyperlink r:id="rId8" w:history="1">
        <w:r w:rsidR="00A7683B" w:rsidRPr="00621393">
          <w:rPr>
            <w:rStyle w:val="Lienhypertexte"/>
            <w:sz w:val="22"/>
            <w:szCs w:val="22"/>
            <w:lang w:val="fr-FR"/>
          </w:rPr>
          <w:t>dgomes@eeg.uminho.pt</w:t>
        </w:r>
      </w:hyperlink>
      <w:r w:rsidR="00A7683B">
        <w:rPr>
          <w:sz w:val="22"/>
          <w:szCs w:val="22"/>
          <w:lang w:val="fr-FR"/>
        </w:rPr>
        <w:t xml:space="preserve"> </w:t>
      </w:r>
    </w:p>
    <w:sectPr w:rsidR="00A67F8D" w:rsidRPr="00A7683B" w:rsidSect="009C7618">
      <w:headerReference w:type="even" r:id="rId9"/>
      <w:headerReference w:type="default" r:id="rId10"/>
      <w:pgSz w:w="11907" w:h="16840" w:code="9"/>
      <w:pgMar w:top="907" w:right="1134" w:bottom="82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2E4" w:rsidRDefault="009262E4">
      <w:r>
        <w:separator/>
      </w:r>
    </w:p>
  </w:endnote>
  <w:endnote w:type="continuationSeparator" w:id="1">
    <w:p w:rsidR="009262E4" w:rsidRDefault="0092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2E4" w:rsidRDefault="009262E4">
      <w:r>
        <w:separator/>
      </w:r>
    </w:p>
  </w:footnote>
  <w:footnote w:type="continuationSeparator" w:id="1">
    <w:p w:rsidR="009262E4" w:rsidRDefault="0092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8D" w:rsidRDefault="00A67F8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7F8D" w:rsidRDefault="00A67F8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8D" w:rsidRDefault="00A67F8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C761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67F8D" w:rsidRDefault="00A67F8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4B5"/>
    <w:multiLevelType w:val="hybridMultilevel"/>
    <w:tmpl w:val="CB1A2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C36146"/>
    <w:multiLevelType w:val="multilevel"/>
    <w:tmpl w:val="9634B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6A55BBA"/>
    <w:multiLevelType w:val="hybridMultilevel"/>
    <w:tmpl w:val="8A6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D2579"/>
    <w:multiLevelType w:val="hybridMultilevel"/>
    <w:tmpl w:val="99CEE7E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454E3"/>
    <w:multiLevelType w:val="hybridMultilevel"/>
    <w:tmpl w:val="9634B576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AE7BF9"/>
    <w:multiLevelType w:val="hybridMultilevel"/>
    <w:tmpl w:val="967458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F8D"/>
    <w:rsid w:val="00067706"/>
    <w:rsid w:val="00084ABB"/>
    <w:rsid w:val="000A4DAE"/>
    <w:rsid w:val="000B23FB"/>
    <w:rsid w:val="000B777B"/>
    <w:rsid w:val="000C0FE9"/>
    <w:rsid w:val="000D7288"/>
    <w:rsid w:val="00104990"/>
    <w:rsid w:val="00161D4D"/>
    <w:rsid w:val="0016574A"/>
    <w:rsid w:val="00194178"/>
    <w:rsid w:val="00196283"/>
    <w:rsid w:val="001B4326"/>
    <w:rsid w:val="001B4EBB"/>
    <w:rsid w:val="001D159E"/>
    <w:rsid w:val="001D5456"/>
    <w:rsid w:val="00217099"/>
    <w:rsid w:val="00240D11"/>
    <w:rsid w:val="00274737"/>
    <w:rsid w:val="002A4F28"/>
    <w:rsid w:val="002C293F"/>
    <w:rsid w:val="00301340"/>
    <w:rsid w:val="00301DD0"/>
    <w:rsid w:val="00317D68"/>
    <w:rsid w:val="00363295"/>
    <w:rsid w:val="00367F80"/>
    <w:rsid w:val="003868EC"/>
    <w:rsid w:val="00390A46"/>
    <w:rsid w:val="003A635E"/>
    <w:rsid w:val="00414FAE"/>
    <w:rsid w:val="00445ED9"/>
    <w:rsid w:val="004910C8"/>
    <w:rsid w:val="004A2387"/>
    <w:rsid w:val="004B40B2"/>
    <w:rsid w:val="004F5CC5"/>
    <w:rsid w:val="00525F32"/>
    <w:rsid w:val="005A27F4"/>
    <w:rsid w:val="00604250"/>
    <w:rsid w:val="0061758B"/>
    <w:rsid w:val="00672397"/>
    <w:rsid w:val="006825B2"/>
    <w:rsid w:val="006C1EC9"/>
    <w:rsid w:val="00711391"/>
    <w:rsid w:val="00725B64"/>
    <w:rsid w:val="00736004"/>
    <w:rsid w:val="007D7833"/>
    <w:rsid w:val="007E4A4B"/>
    <w:rsid w:val="007F2568"/>
    <w:rsid w:val="00821F39"/>
    <w:rsid w:val="0082424A"/>
    <w:rsid w:val="008B553C"/>
    <w:rsid w:val="008E644D"/>
    <w:rsid w:val="00900C1E"/>
    <w:rsid w:val="00910D83"/>
    <w:rsid w:val="009262E4"/>
    <w:rsid w:val="009C7618"/>
    <w:rsid w:val="009F42A5"/>
    <w:rsid w:val="00A230DA"/>
    <w:rsid w:val="00A35B85"/>
    <w:rsid w:val="00A63094"/>
    <w:rsid w:val="00A67F8D"/>
    <w:rsid w:val="00A7683B"/>
    <w:rsid w:val="00AA0BF1"/>
    <w:rsid w:val="00B271B9"/>
    <w:rsid w:val="00B3051B"/>
    <w:rsid w:val="00B8516A"/>
    <w:rsid w:val="00BA2301"/>
    <w:rsid w:val="00BF0C08"/>
    <w:rsid w:val="00BF4385"/>
    <w:rsid w:val="00C67C7A"/>
    <w:rsid w:val="00C8456E"/>
    <w:rsid w:val="00C91DCE"/>
    <w:rsid w:val="00CF538A"/>
    <w:rsid w:val="00D15A18"/>
    <w:rsid w:val="00D65FED"/>
    <w:rsid w:val="00DD0F96"/>
    <w:rsid w:val="00DF5F44"/>
    <w:rsid w:val="00EB3204"/>
    <w:rsid w:val="00ED45CB"/>
    <w:rsid w:val="00F7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>
      <o:colormenu v:ext="edit" fill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autoRedefine/>
    <w:qFormat/>
    <w:pPr>
      <w:keepNext/>
      <w:shd w:val="clear" w:color="auto" w:fill="0C0C0C"/>
      <w:spacing w:after="120" w:line="240" w:lineRule="auto"/>
      <w:jc w:val="center"/>
      <w:outlineLvl w:val="0"/>
    </w:pPr>
    <w:rPr>
      <w:rFonts w:ascii="Arial" w:hAnsi="Arial"/>
      <w:color w:val="FFFFFF"/>
      <w:kern w:val="32"/>
      <w:sz w:val="32"/>
    </w:rPr>
  </w:style>
  <w:style w:type="paragraph" w:styleId="Titre2">
    <w:name w:val="heading 2"/>
    <w:basedOn w:val="Normal"/>
    <w:next w:val="Normal"/>
    <w:autoRedefine/>
    <w:qFormat/>
    <w:pPr>
      <w:keepNext/>
      <w:spacing w:before="120" w:after="120" w:line="240" w:lineRule="auto"/>
      <w:jc w:val="center"/>
      <w:outlineLvl w:val="1"/>
    </w:pPr>
    <w:rPr>
      <w:rFonts w:ascii="Arial" w:hAnsi="Arial"/>
      <w:sz w:val="32"/>
    </w:rPr>
  </w:style>
  <w:style w:type="paragraph" w:styleId="Titre3">
    <w:name w:val="heading 3"/>
    <w:basedOn w:val="Normal"/>
    <w:next w:val="Normal"/>
    <w:autoRedefine/>
    <w:qFormat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i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Titre1"/>
    <w:rPr>
      <w:rFonts w:ascii="Century Schoolbook" w:hAnsi="Century Schoolbook"/>
      <w:caps/>
    </w:rPr>
  </w:style>
  <w:style w:type="paragraph" w:customStyle="1" w:styleId="References">
    <w:name w:val="References"/>
    <w:basedOn w:val="Normal"/>
    <w:autoRedefine/>
    <w:pPr>
      <w:spacing w:after="120" w:line="240" w:lineRule="auto"/>
      <w:ind w:left="720" w:hanging="720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Left">
    <w:name w:val="Style Left"/>
    <w:basedOn w:val="Normal"/>
    <w:pPr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mes@eeg.uminho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argiacomo@unich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University of Wollongong</Company>
  <LinksUpToDate>false</LinksUpToDate>
  <CharactersWithSpaces>3929</CharactersWithSpaces>
  <SharedDoc>false</SharedDoc>
  <HLinks>
    <vt:vector size="12" baseType="variant"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mailto:dgomes@eeg.uminho.pt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mailto:msargiacomo@unich.it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massimo</dc:creator>
  <cp:lastModifiedBy>Sophie</cp:lastModifiedBy>
  <cp:revision>2</cp:revision>
  <cp:lastPrinted>2008-06-27T10:36:00Z</cp:lastPrinted>
  <dcterms:created xsi:type="dcterms:W3CDTF">2011-11-28T09:05:00Z</dcterms:created>
  <dcterms:modified xsi:type="dcterms:W3CDTF">2011-11-28T09:05:00Z</dcterms:modified>
</cp:coreProperties>
</file>