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F4" w:rsidRPr="0040202D" w:rsidRDefault="0040202D" w:rsidP="003A2928">
      <w:pPr>
        <w:pStyle w:val="Titre1"/>
        <w:jc w:val="center"/>
        <w:rPr>
          <w:lang w:val="en-US"/>
        </w:rPr>
      </w:pPr>
      <w:r w:rsidRPr="0040202D">
        <w:rPr>
          <w:lang w:val="en-US"/>
        </w:rPr>
        <w:t>International Association for Accounting Education and Research (IAAER)</w:t>
      </w:r>
    </w:p>
    <w:p w:rsidR="0040202D" w:rsidRDefault="0040202D" w:rsidP="003A2928">
      <w:pPr>
        <w:pStyle w:val="Titre1"/>
        <w:jc w:val="center"/>
      </w:pPr>
      <w:r w:rsidRPr="0040202D">
        <w:t xml:space="preserve">Compte-rendu non official du Comité </w:t>
      </w:r>
      <w:r>
        <w:t>exécutif</w:t>
      </w:r>
      <w:r w:rsidRPr="0040202D">
        <w:t xml:space="preserve"> du 16 février 2013 (Francfort)</w:t>
      </w:r>
    </w:p>
    <w:p w:rsidR="0040202D" w:rsidRDefault="0040202D" w:rsidP="003A2928">
      <w:pPr>
        <w:pStyle w:val="Titre1"/>
        <w:jc w:val="center"/>
      </w:pPr>
      <w:proofErr w:type="gramStart"/>
      <w:r>
        <w:t>par</w:t>
      </w:r>
      <w:proofErr w:type="gramEnd"/>
      <w:r>
        <w:t xml:space="preserve"> Alain </w:t>
      </w:r>
      <w:proofErr w:type="spellStart"/>
      <w:r>
        <w:t>Burlaud</w:t>
      </w:r>
      <w:proofErr w:type="spellEnd"/>
      <w:r>
        <w:t>, vice-président Conférences internationales</w:t>
      </w:r>
    </w:p>
    <w:p w:rsidR="0040202D" w:rsidRDefault="0040202D" w:rsidP="0040202D">
      <w:pPr>
        <w:jc w:val="both"/>
        <w:rPr>
          <w:b/>
        </w:rPr>
      </w:pPr>
    </w:p>
    <w:p w:rsidR="0040202D" w:rsidRDefault="0040202D" w:rsidP="003A2928">
      <w:pPr>
        <w:pStyle w:val="Titre2"/>
      </w:pPr>
      <w:r>
        <w:t>Avant-propos.</w:t>
      </w:r>
    </w:p>
    <w:p w:rsidR="003A2928" w:rsidRDefault="003A2928" w:rsidP="0040202D">
      <w:pPr>
        <w:jc w:val="both"/>
        <w:rPr>
          <w:noProof/>
          <w:lang w:eastAsia="fr-FR"/>
        </w:rPr>
      </w:pPr>
    </w:p>
    <w:p w:rsidR="0040202D" w:rsidRDefault="0040202D" w:rsidP="0040202D">
      <w:pPr>
        <w:jc w:val="both"/>
        <w:rPr>
          <w:noProof/>
          <w:lang w:eastAsia="fr-FR"/>
        </w:rPr>
      </w:pPr>
      <w:r w:rsidRPr="006E170F">
        <w:rPr>
          <w:noProof/>
          <w:lang w:eastAsia="fr-FR"/>
        </w:rPr>
        <w:t>L’IAAER</w:t>
      </w:r>
      <w:r>
        <w:rPr>
          <w:noProof/>
          <w:lang w:eastAsia="fr-FR"/>
        </w:rPr>
        <w:t>,</w:t>
      </w:r>
      <w:r w:rsidRPr="006E170F">
        <w:rPr>
          <w:noProof/>
          <w:lang w:eastAsia="fr-FR"/>
        </w:rPr>
        <w:t xml:space="preserve"> </w:t>
      </w:r>
      <w:r>
        <w:rPr>
          <w:noProof/>
          <w:lang w:eastAsia="fr-FR"/>
        </w:rPr>
        <w:t xml:space="preserve">créée en 1984, </w:t>
      </w:r>
      <w:r w:rsidRPr="006E170F">
        <w:rPr>
          <w:noProof/>
          <w:lang w:eastAsia="fr-FR"/>
        </w:rPr>
        <w:t>est l’association académique mondiale</w:t>
      </w:r>
      <w:r>
        <w:rPr>
          <w:noProof/>
          <w:lang w:eastAsia="fr-FR"/>
        </w:rPr>
        <w:t xml:space="preserve"> homologue de l’International Federation of Accountants (IFAC) qui fut créée en 1977. L’IAAER regroupe aujourd’hui 19 associations académiques nationales et 22 organisations  professionnelles, bien que la vocation soit uniquement scientifique et pédagogique.</w:t>
      </w:r>
    </w:p>
    <w:p w:rsidR="0040202D" w:rsidRDefault="0040202D" w:rsidP="0040202D">
      <w:pPr>
        <w:jc w:val="both"/>
        <w:rPr>
          <w:lang w:val="en-GB"/>
        </w:rPr>
      </w:pPr>
      <w:r w:rsidRPr="00840492">
        <w:rPr>
          <w:noProof/>
          <w:lang w:val="en-GB" w:eastAsia="fr-FR"/>
        </w:rPr>
        <w:t>« </w:t>
      </w:r>
      <w:r w:rsidRPr="00840492">
        <w:rPr>
          <w:lang w:val="en-GB"/>
        </w:rPr>
        <w:t>The mission of the IAAER is to promote excellence in accounting education and research on a worldwide basis and to maximize the contribution of accounting academics to the development and maintenance of high quality, globally recognized standards of accounting practice.</w:t>
      </w:r>
      <w:r>
        <w:rPr>
          <w:lang w:val="en-GB"/>
        </w:rPr>
        <w:t>” (</w:t>
      </w:r>
      <w:hyperlink r:id="rId8" w:history="1">
        <w:r w:rsidRPr="00AF68DD">
          <w:rPr>
            <w:rStyle w:val="Lienhypertexte"/>
            <w:lang w:val="en-GB"/>
          </w:rPr>
          <w:t>www.iaaer.org</w:t>
        </w:r>
      </w:hyperlink>
      <w:r>
        <w:rPr>
          <w:lang w:val="en-GB"/>
        </w:rPr>
        <w:t>)</w:t>
      </w:r>
    </w:p>
    <w:p w:rsidR="0040202D" w:rsidRDefault="0040202D" w:rsidP="0040202D">
      <w:pPr>
        <w:jc w:val="both"/>
        <w:rPr>
          <w:lang w:val="en-GB"/>
        </w:rPr>
      </w:pPr>
      <w:proofErr w:type="spellStart"/>
      <w:r>
        <w:rPr>
          <w:lang w:val="en-GB"/>
        </w:rPr>
        <w:t>L’association</w:t>
      </w:r>
      <w:proofErr w:type="spellEnd"/>
      <w:r>
        <w:rPr>
          <w:lang w:val="en-GB"/>
        </w:rPr>
        <w:t xml:space="preserve"> </w:t>
      </w:r>
      <w:proofErr w:type="spellStart"/>
      <w:r>
        <w:rPr>
          <w:lang w:val="en-GB"/>
        </w:rPr>
        <w:t>publie</w:t>
      </w:r>
      <w:proofErr w:type="spellEnd"/>
      <w:r>
        <w:rPr>
          <w:lang w:val="en-GB"/>
        </w:rPr>
        <w:t xml:space="preserve"> </w:t>
      </w:r>
      <w:proofErr w:type="spellStart"/>
      <w:r>
        <w:rPr>
          <w:lang w:val="en-GB"/>
        </w:rPr>
        <w:t>deux</w:t>
      </w:r>
      <w:proofErr w:type="spellEnd"/>
      <w:r>
        <w:rPr>
          <w:lang w:val="en-GB"/>
        </w:rPr>
        <w:t xml:space="preserve"> </w:t>
      </w:r>
      <w:proofErr w:type="gramStart"/>
      <w:r>
        <w:rPr>
          <w:lang w:val="en-GB"/>
        </w:rPr>
        <w:t>revues :</w:t>
      </w:r>
      <w:proofErr w:type="gramEnd"/>
      <w:r>
        <w:rPr>
          <w:lang w:val="en-GB"/>
        </w:rPr>
        <w:t xml:space="preserve"> </w:t>
      </w:r>
    </w:p>
    <w:p w:rsidR="0040202D" w:rsidRDefault="0040202D" w:rsidP="0040202D">
      <w:pPr>
        <w:numPr>
          <w:ilvl w:val="0"/>
          <w:numId w:val="1"/>
        </w:numPr>
        <w:tabs>
          <w:tab w:val="clear" w:pos="855"/>
          <w:tab w:val="num" w:pos="360"/>
        </w:tabs>
        <w:ind w:left="360" w:hanging="360"/>
        <w:jc w:val="both"/>
        <w:rPr>
          <w:lang w:val="en-GB"/>
        </w:rPr>
      </w:pPr>
      <w:r w:rsidRPr="00840492">
        <w:rPr>
          <w:rStyle w:val="Accentuation"/>
          <w:lang w:val="en-GB"/>
        </w:rPr>
        <w:t>Journal of International Financial Management and</w:t>
      </w:r>
      <w:r>
        <w:rPr>
          <w:rStyle w:val="Accentuation"/>
          <w:lang w:val="en-GB"/>
        </w:rPr>
        <w:t xml:space="preserve"> </w:t>
      </w:r>
      <w:r w:rsidRPr="00840492">
        <w:rPr>
          <w:rStyle w:val="Accentuation"/>
          <w:lang w:val="en-GB"/>
        </w:rPr>
        <w:t>Accounting</w:t>
      </w:r>
      <w:r w:rsidRPr="00840492">
        <w:rPr>
          <w:lang w:val="en-GB"/>
        </w:rPr>
        <w:t xml:space="preserve"> </w:t>
      </w:r>
      <w:r>
        <w:rPr>
          <w:lang w:val="en-GB"/>
        </w:rPr>
        <w:t>et</w:t>
      </w:r>
      <w:r w:rsidRPr="00840492">
        <w:rPr>
          <w:lang w:val="en-GB"/>
        </w:rPr>
        <w:t xml:space="preserve"> </w:t>
      </w:r>
    </w:p>
    <w:p w:rsidR="0040202D" w:rsidRPr="00E102E1" w:rsidRDefault="0040202D" w:rsidP="0040202D">
      <w:pPr>
        <w:numPr>
          <w:ilvl w:val="0"/>
          <w:numId w:val="1"/>
        </w:numPr>
        <w:tabs>
          <w:tab w:val="clear" w:pos="855"/>
          <w:tab w:val="num" w:pos="360"/>
        </w:tabs>
        <w:ind w:left="360" w:hanging="360"/>
        <w:jc w:val="both"/>
        <w:rPr>
          <w:rStyle w:val="Accentuation"/>
          <w:i w:val="0"/>
          <w:iCs w:val="0"/>
          <w:noProof/>
          <w:lang w:val="en-GB" w:eastAsia="fr-FR"/>
        </w:rPr>
      </w:pPr>
      <w:r w:rsidRPr="00840492">
        <w:rPr>
          <w:rStyle w:val="Accentuation"/>
          <w:lang w:val="en-GB"/>
        </w:rPr>
        <w:t>Accounting Education: An International Journal</w:t>
      </w:r>
      <w:r>
        <w:rPr>
          <w:rStyle w:val="Accentuation"/>
          <w:i w:val="0"/>
          <w:lang w:val="en-GB"/>
        </w:rPr>
        <w:t>.</w:t>
      </w:r>
    </w:p>
    <w:p w:rsidR="0040202D" w:rsidRPr="00E102E1" w:rsidRDefault="0040202D" w:rsidP="0040202D">
      <w:pPr>
        <w:jc w:val="both"/>
        <w:rPr>
          <w:noProof/>
          <w:lang w:eastAsia="fr-FR"/>
        </w:rPr>
      </w:pPr>
      <w:r w:rsidRPr="00E102E1">
        <w:rPr>
          <w:noProof/>
          <w:lang w:eastAsia="fr-FR"/>
        </w:rPr>
        <w:t>A supposer qu’il y ait des liens hiérarchiques entre ces organisations, elles se situeraient les unes par rapport aux autres de la façon suivante :</w:t>
      </w:r>
    </w:p>
    <w:tbl>
      <w:tblPr>
        <w:tblStyle w:val="Grilledutableau"/>
        <w:tblW w:w="9468" w:type="dxa"/>
        <w:tblLook w:val="01E0"/>
      </w:tblPr>
      <w:tblGrid>
        <w:gridCol w:w="5148"/>
        <w:gridCol w:w="4320"/>
      </w:tblGrid>
      <w:tr w:rsidR="0040202D" w:rsidRPr="00676ADC" w:rsidTr="00286D01">
        <w:tc>
          <w:tcPr>
            <w:tcW w:w="5148" w:type="dxa"/>
          </w:tcPr>
          <w:p w:rsidR="0040202D" w:rsidRPr="00676ADC" w:rsidRDefault="0040202D" w:rsidP="00286D01">
            <w:pPr>
              <w:jc w:val="center"/>
              <w:rPr>
                <w:noProof/>
                <w:sz w:val="22"/>
                <w:szCs w:val="22"/>
                <w:lang w:val="en-GB"/>
              </w:rPr>
            </w:pPr>
            <w:r>
              <w:rPr>
                <w:noProof/>
                <w:sz w:val="22"/>
                <w:szCs w:val="22"/>
                <w:lang w:val="en-GB"/>
              </w:rPr>
              <w:t>Organisations académiques</w:t>
            </w:r>
          </w:p>
        </w:tc>
        <w:tc>
          <w:tcPr>
            <w:tcW w:w="4320" w:type="dxa"/>
          </w:tcPr>
          <w:p w:rsidR="0040202D" w:rsidRPr="00676ADC" w:rsidRDefault="0040202D" w:rsidP="00286D01">
            <w:pPr>
              <w:jc w:val="center"/>
              <w:rPr>
                <w:noProof/>
                <w:sz w:val="22"/>
                <w:szCs w:val="22"/>
                <w:lang w:val="en-GB"/>
              </w:rPr>
            </w:pPr>
            <w:r>
              <w:rPr>
                <w:noProof/>
                <w:sz w:val="22"/>
                <w:szCs w:val="22"/>
                <w:lang w:val="en-GB"/>
              </w:rPr>
              <w:t>Organisations professionnelles</w:t>
            </w:r>
          </w:p>
        </w:tc>
      </w:tr>
      <w:tr w:rsidR="0040202D" w:rsidTr="00286D01">
        <w:trPr>
          <w:trHeight w:val="2171"/>
        </w:trPr>
        <w:tc>
          <w:tcPr>
            <w:tcW w:w="5148" w:type="dxa"/>
          </w:tcPr>
          <w:p w:rsidR="0040202D" w:rsidRDefault="0040202D" w:rsidP="00286D01">
            <w:pPr>
              <w:jc w:val="both"/>
              <w:rPr>
                <w:noProof/>
                <w:sz w:val="22"/>
                <w:szCs w:val="22"/>
              </w:rPr>
            </w:pPr>
            <w:r>
              <w:rPr>
                <w:noProof/>
              </w:rPr>
              <w:drawing>
                <wp:inline distT="0" distB="0" distL="0" distR="0">
                  <wp:extent cx="2514600" cy="1257300"/>
                  <wp:effectExtent l="0" t="0" r="0" b="0"/>
                  <wp:docPr id="9" name="Organigramme hiérarchiqu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4320" w:type="dxa"/>
          </w:tcPr>
          <w:p w:rsidR="0040202D" w:rsidRDefault="0040202D" w:rsidP="00286D01">
            <w:pPr>
              <w:jc w:val="both"/>
              <w:rPr>
                <w:noProof/>
                <w:sz w:val="22"/>
                <w:szCs w:val="22"/>
              </w:rPr>
            </w:pPr>
            <w:r>
              <w:rPr>
                <w:noProof/>
              </w:rPr>
              <w:drawing>
                <wp:inline distT="0" distB="0" distL="0" distR="0">
                  <wp:extent cx="2514600" cy="1257300"/>
                  <wp:effectExtent l="0" t="0" r="0" b="0"/>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rsidR="0040202D" w:rsidRDefault="0040202D" w:rsidP="0040202D">
      <w:pPr>
        <w:jc w:val="both"/>
        <w:rPr>
          <w:noProof/>
          <w:lang w:eastAsia="fr-FR"/>
        </w:rPr>
      </w:pPr>
    </w:p>
    <w:p w:rsidR="00DB79B2" w:rsidRDefault="00DB79B2" w:rsidP="0040202D">
      <w:pPr>
        <w:jc w:val="both"/>
        <w:rPr>
          <w:noProof/>
          <w:lang w:eastAsia="fr-FR"/>
        </w:rPr>
      </w:pPr>
      <w:r>
        <w:rPr>
          <w:noProof/>
          <w:lang w:eastAsia="fr-FR"/>
        </w:rPr>
        <w:t xml:space="preserve">Outre l’organisation de manifestations scientifiques dans le monde entier, l’IAAER développe les relations entre le monde universitaire et les normalisateurs : l’IASB et deux émanations de l’IFAC, l’IAASB </w:t>
      </w:r>
      <w:r w:rsidR="005E3F92">
        <w:rPr>
          <w:noProof/>
          <w:lang w:eastAsia="fr-FR"/>
        </w:rPr>
        <w:t xml:space="preserve">pour les normes d’audit </w:t>
      </w:r>
      <w:r>
        <w:rPr>
          <w:noProof/>
          <w:lang w:eastAsia="fr-FR"/>
        </w:rPr>
        <w:t>et l’IAESB</w:t>
      </w:r>
      <w:r w:rsidR="005E3F92">
        <w:rPr>
          <w:noProof/>
          <w:lang w:eastAsia="fr-FR"/>
        </w:rPr>
        <w:t xml:space="preserve"> pour les normes de formation des professionnels de la comptabilité</w:t>
      </w:r>
      <w:r>
        <w:rPr>
          <w:noProof/>
          <w:lang w:eastAsia="fr-FR"/>
        </w:rPr>
        <w:t>.</w:t>
      </w:r>
    </w:p>
    <w:p w:rsidR="0040202D" w:rsidRDefault="00FE2F37" w:rsidP="0040202D">
      <w:pPr>
        <w:jc w:val="both"/>
        <w:rPr>
          <w:noProof/>
          <w:lang w:eastAsia="fr-FR"/>
        </w:rPr>
      </w:pPr>
      <w:r>
        <w:rPr>
          <w:noProof/>
          <w:lang w:eastAsia="fr-FR"/>
        </w:rPr>
        <w:lastRenderedPageBreak/>
        <w:t>L’AFC est membre de l’IAAER et avait organisé conjointement avec l’IAAER le congrès mondial de 1997 à Paris.</w:t>
      </w:r>
      <w:r w:rsidR="004559DE">
        <w:rPr>
          <w:noProof/>
          <w:lang w:eastAsia="fr-FR"/>
        </w:rPr>
        <w:t xml:space="preserve"> L’Université Paris-Dauphine et l’ESSEC sont </w:t>
      </w:r>
      <w:r w:rsidR="005E3F92">
        <w:rPr>
          <w:noProof/>
          <w:lang w:eastAsia="fr-FR"/>
        </w:rPr>
        <w:t xml:space="preserve">actuellement </w:t>
      </w:r>
      <w:r w:rsidR="004559DE">
        <w:rPr>
          <w:noProof/>
          <w:lang w:eastAsia="fr-FR"/>
        </w:rPr>
        <w:t>membres institutionnels de l’IAAER.</w:t>
      </w:r>
    </w:p>
    <w:p w:rsidR="004559DE" w:rsidRDefault="004559DE" w:rsidP="0040202D">
      <w:pPr>
        <w:jc w:val="both"/>
        <w:rPr>
          <w:noProof/>
          <w:lang w:eastAsia="fr-FR"/>
        </w:rPr>
      </w:pPr>
      <w:r>
        <w:rPr>
          <w:noProof/>
          <w:lang w:eastAsia="fr-FR"/>
        </w:rPr>
        <w:t>La cotisation individuelle (dont sont dispensés les chercheurs des universités membres) est de 25 US$ par an et</w:t>
      </w:r>
      <w:r w:rsidR="005E3F92">
        <w:rPr>
          <w:noProof/>
          <w:lang w:eastAsia="fr-FR"/>
        </w:rPr>
        <w:t xml:space="preserve"> donne accès à l’ensemble des p</w:t>
      </w:r>
      <w:r>
        <w:rPr>
          <w:noProof/>
          <w:lang w:eastAsia="fr-FR"/>
        </w:rPr>
        <w:t xml:space="preserve">ublications de l’IASB. Voir : </w:t>
      </w:r>
      <w:hyperlink r:id="rId19" w:history="1">
        <w:r w:rsidRPr="00BC6454">
          <w:rPr>
            <w:rStyle w:val="Lienhypertexte"/>
            <w:rFonts w:cstheme="minorBidi"/>
            <w:noProof/>
            <w:lang w:eastAsia="fr-FR"/>
          </w:rPr>
          <w:t>www.iaaer.org</w:t>
        </w:r>
      </w:hyperlink>
      <w:r>
        <w:rPr>
          <w:noProof/>
          <w:lang w:eastAsia="fr-FR"/>
        </w:rPr>
        <w:t xml:space="preserve"> </w:t>
      </w:r>
    </w:p>
    <w:p w:rsidR="00DB79B2" w:rsidRDefault="00DB79B2" w:rsidP="0040202D">
      <w:pPr>
        <w:jc w:val="both"/>
        <w:rPr>
          <w:noProof/>
          <w:lang w:eastAsia="fr-FR"/>
        </w:rPr>
      </w:pPr>
    </w:p>
    <w:p w:rsidR="003A2928" w:rsidRDefault="003A2928" w:rsidP="003A2928">
      <w:pPr>
        <w:pStyle w:val="Titre2"/>
        <w:numPr>
          <w:ilvl w:val="0"/>
          <w:numId w:val="4"/>
        </w:numPr>
        <w:rPr>
          <w:noProof/>
          <w:lang w:eastAsia="fr-FR"/>
        </w:rPr>
      </w:pPr>
      <w:r>
        <w:rPr>
          <w:noProof/>
          <w:lang w:eastAsia="fr-FR"/>
        </w:rPr>
        <w:t>Prise de fonction du nouveau président.</w:t>
      </w:r>
    </w:p>
    <w:p w:rsidR="00FE2F37" w:rsidRDefault="00FE2F37" w:rsidP="0040202D">
      <w:pPr>
        <w:jc w:val="both"/>
        <w:rPr>
          <w:b/>
        </w:rPr>
      </w:pPr>
    </w:p>
    <w:p w:rsidR="0040202D" w:rsidRDefault="003A2928" w:rsidP="0040202D">
      <w:pPr>
        <w:jc w:val="both"/>
        <w:rPr>
          <w:lang w:val="en-US"/>
        </w:rPr>
      </w:pPr>
      <w:proofErr w:type="gramStart"/>
      <w:r w:rsidRPr="003A2928">
        <w:rPr>
          <w:lang w:val="en-US"/>
        </w:rPr>
        <w:t>Kazuo HIRAMATSU (</w:t>
      </w:r>
      <w:proofErr w:type="spellStart"/>
      <w:r w:rsidRPr="003A2928">
        <w:rPr>
          <w:lang w:val="en-US"/>
        </w:rPr>
        <w:t>Kwansei</w:t>
      </w:r>
      <w:proofErr w:type="spellEnd"/>
      <w:r w:rsidRPr="003A2928">
        <w:rPr>
          <w:lang w:val="en-US"/>
        </w:rPr>
        <w:t xml:space="preserve"> </w:t>
      </w:r>
      <w:proofErr w:type="spellStart"/>
      <w:r w:rsidRPr="003A2928">
        <w:rPr>
          <w:lang w:val="en-US"/>
        </w:rPr>
        <w:t>Gakuin</w:t>
      </w:r>
      <w:proofErr w:type="spellEnd"/>
      <w:r w:rsidRPr="003A2928">
        <w:rPr>
          <w:lang w:val="en-US"/>
        </w:rPr>
        <w:t xml:space="preserve"> University, </w:t>
      </w:r>
      <w:proofErr w:type="spellStart"/>
      <w:r w:rsidRPr="003A2928">
        <w:rPr>
          <w:lang w:val="en-US"/>
        </w:rPr>
        <w:t>Japon</w:t>
      </w:r>
      <w:proofErr w:type="spellEnd"/>
      <w:r w:rsidRPr="003A2928">
        <w:rPr>
          <w:lang w:val="en-US"/>
        </w:rPr>
        <w:t xml:space="preserve">) </w:t>
      </w:r>
      <w:proofErr w:type="spellStart"/>
      <w:r w:rsidRPr="003A2928">
        <w:rPr>
          <w:lang w:val="en-US"/>
        </w:rPr>
        <w:t>succède</w:t>
      </w:r>
      <w:proofErr w:type="spellEnd"/>
      <w:r w:rsidRPr="003A2928">
        <w:rPr>
          <w:lang w:val="en-US"/>
        </w:rPr>
        <w:t xml:space="preserve"> à Gary SUNDEM (University of Washington</w:t>
      </w:r>
      <w:r>
        <w:rPr>
          <w:lang w:val="en-US"/>
        </w:rPr>
        <w:t>, Seattle, EU).</w:t>
      </w:r>
      <w:proofErr w:type="gramEnd"/>
    </w:p>
    <w:p w:rsidR="003A2928" w:rsidRDefault="003A2928" w:rsidP="0040202D">
      <w:pPr>
        <w:jc w:val="both"/>
        <w:rPr>
          <w:lang w:val="en-US"/>
        </w:rPr>
      </w:pPr>
    </w:p>
    <w:p w:rsidR="003A2928" w:rsidRPr="003A2928" w:rsidRDefault="003A2928" w:rsidP="003A2928">
      <w:pPr>
        <w:pStyle w:val="Titre2"/>
        <w:numPr>
          <w:ilvl w:val="0"/>
          <w:numId w:val="4"/>
        </w:numPr>
      </w:pPr>
      <w:r w:rsidRPr="003A2928">
        <w:t>Rapport du VP Finances, M</w:t>
      </w:r>
      <w:r>
        <w:t>artin GLAUM</w:t>
      </w:r>
    </w:p>
    <w:p w:rsidR="003A2928" w:rsidRDefault="003A2928" w:rsidP="0040202D">
      <w:pPr>
        <w:jc w:val="both"/>
        <w:rPr>
          <w:b/>
        </w:rPr>
      </w:pPr>
    </w:p>
    <w:p w:rsidR="003A2928" w:rsidRDefault="003A2928" w:rsidP="0040202D">
      <w:pPr>
        <w:jc w:val="both"/>
      </w:pPr>
      <w:r w:rsidRPr="003A2928">
        <w:t>Martin GLAUM (Justus-Liebig-</w:t>
      </w:r>
      <w:proofErr w:type="spellStart"/>
      <w:r w:rsidRPr="003A2928">
        <w:t>Universität</w:t>
      </w:r>
      <w:proofErr w:type="spellEnd"/>
      <w:r w:rsidRPr="003A2928">
        <w:t xml:space="preserve"> </w:t>
      </w:r>
      <w:proofErr w:type="spellStart"/>
      <w:r w:rsidRPr="003A2928">
        <w:t>Gießen</w:t>
      </w:r>
      <w:proofErr w:type="spellEnd"/>
      <w:r w:rsidRPr="003A2928">
        <w:t>, Allemagne) signale une baisse des cotisations. Elles</w:t>
      </w:r>
      <w:r>
        <w:t xml:space="preserve"> remonteront en 2014 avec le congrès mondial et l’association a une trésorerie suffisante pour garantir les dépenses liées à ce congrès.</w:t>
      </w:r>
    </w:p>
    <w:p w:rsidR="003A2928" w:rsidRDefault="003A2928" w:rsidP="0040202D">
      <w:pPr>
        <w:jc w:val="both"/>
      </w:pPr>
    </w:p>
    <w:p w:rsidR="003A2928" w:rsidRDefault="003A2928" w:rsidP="003A2928">
      <w:pPr>
        <w:pStyle w:val="Titre2"/>
        <w:numPr>
          <w:ilvl w:val="0"/>
          <w:numId w:val="4"/>
        </w:numPr>
      </w:pPr>
      <w:r>
        <w:t>Rapport du VP Recherche, Katherine SCHIPPER</w:t>
      </w:r>
    </w:p>
    <w:p w:rsidR="003A2928" w:rsidRDefault="003A2928" w:rsidP="0040202D">
      <w:pPr>
        <w:jc w:val="both"/>
        <w:rPr>
          <w:b/>
        </w:rPr>
      </w:pPr>
    </w:p>
    <w:p w:rsidR="003A2928" w:rsidRDefault="003A2928" w:rsidP="0040202D">
      <w:pPr>
        <w:jc w:val="both"/>
      </w:pPr>
      <w:r w:rsidRPr="003A2928">
        <w:t xml:space="preserve">Katherine SCHIPPER (Duke </w:t>
      </w:r>
      <w:proofErr w:type="spellStart"/>
      <w:r w:rsidRPr="003A2928">
        <w:t>University</w:t>
      </w:r>
      <w:proofErr w:type="spellEnd"/>
      <w:r w:rsidRPr="003A2928">
        <w:t xml:space="preserve">, EU) </w:t>
      </w:r>
      <w:r>
        <w:t>rappelle</w:t>
      </w:r>
      <w:r w:rsidRPr="003A2928">
        <w:t xml:space="preserve"> que po</w:t>
      </w:r>
      <w:r>
        <w:t>ur la 4</w:t>
      </w:r>
      <w:r w:rsidRPr="003A2928">
        <w:rPr>
          <w:vertAlign w:val="superscript"/>
        </w:rPr>
        <w:t>ème</w:t>
      </w:r>
      <w:r>
        <w:t xml:space="preserve"> année consécutive, KPMG parraine le programme « </w:t>
      </w:r>
      <w:proofErr w:type="spellStart"/>
      <w:r>
        <w:t>Research</w:t>
      </w:r>
      <w:proofErr w:type="spellEnd"/>
      <w:r>
        <w:t xml:space="preserve"> </w:t>
      </w:r>
      <w:proofErr w:type="spellStart"/>
      <w:r>
        <w:t>Informing</w:t>
      </w:r>
      <w:proofErr w:type="spellEnd"/>
      <w:r>
        <w:t xml:space="preserve"> the IASB »</w:t>
      </w:r>
      <w:r w:rsidR="004A128E">
        <w:t>.</w:t>
      </w:r>
    </w:p>
    <w:p w:rsidR="004A128E" w:rsidRDefault="004A128E" w:rsidP="004A128E">
      <w:pPr>
        <w:jc w:val="both"/>
      </w:pPr>
      <w:r w:rsidRPr="004A128E">
        <w:t xml:space="preserve">Anne LOFT (Lund </w:t>
      </w:r>
      <w:proofErr w:type="spellStart"/>
      <w:r w:rsidRPr="004A128E">
        <w:t>University</w:t>
      </w:r>
      <w:proofErr w:type="spellEnd"/>
      <w:r w:rsidRPr="004A128E">
        <w:t>, Suède) informe su</w:t>
      </w:r>
      <w:r>
        <w:t xml:space="preserve">r les travaux de l’International </w:t>
      </w:r>
      <w:proofErr w:type="spellStart"/>
      <w:r>
        <w:t>Accounting</w:t>
      </w:r>
      <w:proofErr w:type="spellEnd"/>
      <w:r>
        <w:t xml:space="preserve"> Education Standards </w:t>
      </w:r>
      <w:proofErr w:type="spellStart"/>
      <w:r>
        <w:t>Board</w:t>
      </w:r>
      <w:proofErr w:type="spellEnd"/>
      <w:r>
        <w:t xml:space="preserve"> (IAESB) qui dépend de l’International </w:t>
      </w:r>
      <w:proofErr w:type="spellStart"/>
      <w:r>
        <w:t>Federation</w:t>
      </w:r>
      <w:proofErr w:type="spellEnd"/>
      <w:r>
        <w:t xml:space="preserve"> of </w:t>
      </w:r>
      <w:proofErr w:type="spellStart"/>
      <w:r>
        <w:t>Accountants</w:t>
      </w:r>
      <w:proofErr w:type="spellEnd"/>
      <w:r>
        <w:t xml:space="preserve"> (IFAC) et publie les International</w:t>
      </w:r>
      <w:r w:rsidR="005E3F92">
        <w:t xml:space="preserve"> Education Standards (IES). Le </w:t>
      </w:r>
      <w:r>
        <w:t>travail de refonte des normes sera achevé en juillet 2015.</w:t>
      </w:r>
    </w:p>
    <w:p w:rsidR="004A128E" w:rsidRDefault="004A128E" w:rsidP="004A128E">
      <w:pPr>
        <w:jc w:val="both"/>
      </w:pPr>
      <w:r w:rsidRPr="004A128E">
        <w:t>Donna STREET (</w:t>
      </w:r>
      <w:proofErr w:type="spellStart"/>
      <w:r w:rsidRPr="004A128E">
        <w:t>University</w:t>
      </w:r>
      <w:proofErr w:type="spellEnd"/>
      <w:r w:rsidRPr="004A128E">
        <w:t xml:space="preserve"> of Dayton, EU), directrice de la</w:t>
      </w:r>
      <w:r>
        <w:t xml:space="preserve"> recherche de l’IAAER, informe que </w:t>
      </w:r>
      <w:proofErr w:type="spellStart"/>
      <w:r>
        <w:t>Deloitte</w:t>
      </w:r>
      <w:proofErr w:type="spellEnd"/>
      <w:r>
        <w:t xml:space="preserve"> offre un budget de 50 000 US$ / an pendant 3 ans, via l’IAAER, pour former de jeunes enseignants. Un concours de cas est organisé par l’IAAER en collaboration avec HEC Montréal. Les deux meilleurs cas seront publiés dans « </w:t>
      </w:r>
      <w:proofErr w:type="spellStart"/>
      <w:r>
        <w:t>Accounting</w:t>
      </w:r>
      <w:proofErr w:type="spellEnd"/>
      <w:r>
        <w:t xml:space="preserve"> Education : An International Journal ». </w:t>
      </w:r>
      <w:r w:rsidR="00286D01" w:rsidRPr="00DB79B2">
        <w:t>L’</w:t>
      </w:r>
      <w:r w:rsidR="00286D01" w:rsidRPr="00DB79B2">
        <w:rPr>
          <w:iCs/>
        </w:rPr>
        <w:t xml:space="preserve">Association of </w:t>
      </w:r>
      <w:proofErr w:type="spellStart"/>
      <w:r w:rsidR="00286D01" w:rsidRPr="00DB79B2">
        <w:rPr>
          <w:iCs/>
        </w:rPr>
        <w:t>Chartered</w:t>
      </w:r>
      <w:proofErr w:type="spellEnd"/>
      <w:r w:rsidR="00286D01" w:rsidRPr="00DB79B2">
        <w:rPr>
          <w:iCs/>
        </w:rPr>
        <w:t xml:space="preserve"> </w:t>
      </w:r>
      <w:proofErr w:type="spellStart"/>
      <w:r w:rsidR="00286D01" w:rsidRPr="00DB79B2">
        <w:rPr>
          <w:iCs/>
        </w:rPr>
        <w:t>Certified</w:t>
      </w:r>
      <w:proofErr w:type="spellEnd"/>
      <w:r w:rsidR="00286D01" w:rsidRPr="00DB79B2">
        <w:rPr>
          <w:iCs/>
        </w:rPr>
        <w:t xml:space="preserve"> </w:t>
      </w:r>
      <w:proofErr w:type="spellStart"/>
      <w:r w:rsidR="00286D01" w:rsidRPr="00DB79B2">
        <w:rPr>
          <w:iCs/>
        </w:rPr>
        <w:t>Accountants</w:t>
      </w:r>
      <w:proofErr w:type="spellEnd"/>
      <w:r w:rsidR="00286D01" w:rsidRPr="00DB79B2">
        <w:rPr>
          <w:iCs/>
        </w:rPr>
        <w:t xml:space="preserve"> (</w:t>
      </w:r>
      <w:r w:rsidR="00286D01" w:rsidRPr="00DB79B2">
        <w:t>ACCA)</w:t>
      </w:r>
      <w:r w:rsidR="00DB79B2" w:rsidRPr="00DB79B2">
        <w:t xml:space="preserve"> a financé de jeunes chercheurs de</w:t>
      </w:r>
      <w:r w:rsidR="00DB79B2">
        <w:t xml:space="preserve"> pays émergeants via l’IAAER jusqu’en 2012 mais continuera à financer</w:t>
      </w:r>
      <w:r w:rsidR="005E3F92">
        <w:t>,</w:t>
      </w:r>
      <w:r w:rsidR="00DB79B2">
        <w:t xml:space="preserve"> toujours via l’IAAER</w:t>
      </w:r>
      <w:r w:rsidR="005E3F92">
        <w:t>,</w:t>
      </w:r>
      <w:r w:rsidR="00DB79B2">
        <w:t xml:space="preserve"> les « </w:t>
      </w:r>
      <w:proofErr w:type="spellStart"/>
      <w:r w:rsidR="00DB79B2">
        <w:t>Paper</w:t>
      </w:r>
      <w:proofErr w:type="spellEnd"/>
      <w:r w:rsidR="00DB79B2">
        <w:t xml:space="preserve"> </w:t>
      </w:r>
      <w:proofErr w:type="spellStart"/>
      <w:r w:rsidR="00DB79B2">
        <w:t>Development</w:t>
      </w:r>
      <w:proofErr w:type="spellEnd"/>
      <w:r w:rsidR="00DB79B2">
        <w:t xml:space="preserve"> Workshops ». </w:t>
      </w:r>
      <w:r w:rsidR="005E3F92">
        <w:t xml:space="preserve">Enfin, </w:t>
      </w:r>
      <w:r w:rsidR="00DB79B2">
        <w:t xml:space="preserve">Donna STREET  a rencontré les représentants de l’International </w:t>
      </w:r>
      <w:proofErr w:type="spellStart"/>
      <w:r w:rsidR="00DB79B2">
        <w:t>Integrated</w:t>
      </w:r>
      <w:proofErr w:type="spellEnd"/>
      <w:r w:rsidR="00DB79B2">
        <w:t xml:space="preserve"> </w:t>
      </w:r>
      <w:proofErr w:type="spellStart"/>
      <w:r w:rsidR="00DB79B2">
        <w:t>Reporting</w:t>
      </w:r>
      <w:proofErr w:type="spellEnd"/>
      <w:r w:rsidR="00DB79B2">
        <w:t xml:space="preserve"> Council (IIRC) à Londres. Un comité commun sera créé pour commenter le projet de cadre conceptuel publié en avril 2013</w:t>
      </w:r>
      <w:r w:rsidR="00E845A3">
        <w:t xml:space="preserve"> (cf. : </w:t>
      </w:r>
      <w:r w:rsidR="00E845A3" w:rsidRPr="00E845A3">
        <w:t>http://www.theiirc.org/consultationdraft2013/</w:t>
      </w:r>
      <w:r w:rsidR="00E845A3">
        <w:t>)</w:t>
      </w:r>
      <w:r w:rsidR="00DB79B2">
        <w:t>. L’IIRC cherche à développer ses relations avec le monde académ</w:t>
      </w:r>
      <w:r w:rsidR="00E845A3">
        <w:t>ique.</w:t>
      </w:r>
    </w:p>
    <w:p w:rsidR="005E3F92" w:rsidRDefault="005E3F92" w:rsidP="004A128E">
      <w:pPr>
        <w:jc w:val="both"/>
      </w:pPr>
    </w:p>
    <w:p w:rsidR="00E845A3" w:rsidRDefault="00E845A3" w:rsidP="00E845A3">
      <w:pPr>
        <w:pStyle w:val="Titre2"/>
        <w:numPr>
          <w:ilvl w:val="0"/>
          <w:numId w:val="4"/>
        </w:numPr>
      </w:pPr>
      <w:r>
        <w:lastRenderedPageBreak/>
        <w:t xml:space="preserve">Rapport du VP </w:t>
      </w:r>
      <w:proofErr w:type="spellStart"/>
      <w:r>
        <w:t>Conferences</w:t>
      </w:r>
      <w:proofErr w:type="spellEnd"/>
      <w:r>
        <w:t xml:space="preserve"> internationales, Stefano ZAMBON</w:t>
      </w:r>
    </w:p>
    <w:p w:rsidR="00E845A3" w:rsidRDefault="00E845A3" w:rsidP="004A128E">
      <w:pPr>
        <w:jc w:val="both"/>
      </w:pPr>
    </w:p>
    <w:p w:rsidR="00E845A3" w:rsidRDefault="00E845A3" w:rsidP="00E845A3">
      <w:pPr>
        <w:jc w:val="both"/>
      </w:pPr>
      <w:r>
        <w:t>Stefano ZAMBON</w:t>
      </w:r>
      <w:r w:rsidR="00CA1D27">
        <w:t>, vice-président sortant,</w:t>
      </w:r>
      <w:r>
        <w:t xml:space="preserve"> annonce </w:t>
      </w:r>
      <w:r w:rsidRPr="00CA1D27">
        <w:rPr>
          <w:b/>
        </w:rPr>
        <w:t>l’organisation par l’IAAER du congrès mondial des enseignants-chercheurs à Florence du 13 au 15 novembre 2014</w:t>
      </w:r>
      <w:r>
        <w:t xml:space="preserve"> (cf. : </w:t>
      </w:r>
      <w:hyperlink r:id="rId20" w:history="1">
        <w:r w:rsidR="00CA1D27" w:rsidRPr="00BC6454">
          <w:rPr>
            <w:rStyle w:val="Lienhypertexte"/>
            <w:rFonts w:cstheme="minorBidi"/>
          </w:rPr>
          <w:t>http://www.iaaer.org/news/files/IAAER2014WorldCongress.pdf</w:t>
        </w:r>
      </w:hyperlink>
      <w:r w:rsidR="00CA1D27">
        <w:t xml:space="preserve"> </w:t>
      </w:r>
      <w:r>
        <w:t xml:space="preserve">). </w:t>
      </w:r>
      <w:r w:rsidR="00CA1D27">
        <w:t xml:space="preserve">L’appel à communication demande un envoi des communications complètes pour le 31 mars 2014. </w:t>
      </w:r>
      <w:r>
        <w:t xml:space="preserve">Comme d’habitude, ce congrès fait suite à celui des professionnels, organisé par l’IFAC à Rome du 10 au 13 novembre 2014 (cf. : </w:t>
      </w:r>
      <w:hyperlink r:id="rId21" w:history="1">
        <w:r w:rsidR="00CA1D27" w:rsidRPr="00BC6454">
          <w:rPr>
            <w:rStyle w:val="Lienhypertexte"/>
            <w:rFonts w:cstheme="minorBidi"/>
          </w:rPr>
          <w:t>http://www.ifac.org/news-events/2014-11/upcoming-event-2014-world-congress-accountants</w:t>
        </w:r>
      </w:hyperlink>
      <w:r>
        <w:t>).</w:t>
      </w:r>
    </w:p>
    <w:p w:rsidR="00CA1D27" w:rsidRDefault="00CA1D27" w:rsidP="00E845A3">
      <w:pPr>
        <w:jc w:val="both"/>
      </w:pPr>
    </w:p>
    <w:p w:rsidR="00CA1D27" w:rsidRDefault="00CA1D27" w:rsidP="00CA1D27">
      <w:pPr>
        <w:pStyle w:val="Titre2"/>
      </w:pPr>
      <w:r>
        <w:t>Conclusion</w:t>
      </w:r>
    </w:p>
    <w:p w:rsidR="00CA1D27" w:rsidRDefault="00CA1D27" w:rsidP="00E845A3">
      <w:pPr>
        <w:jc w:val="both"/>
      </w:pPr>
    </w:p>
    <w:p w:rsidR="00CA1D27" w:rsidRDefault="00CA1D27" w:rsidP="00CA1D27">
      <w:pPr>
        <w:pStyle w:val="Paragraphedeliste"/>
        <w:numPr>
          <w:ilvl w:val="0"/>
          <w:numId w:val="6"/>
        </w:numPr>
      </w:pPr>
      <w:r>
        <w:t>Retenez les dates du congrès mondial des enseignants-chercheurs en comptabilité (au sens le plus large) : Florence du 13 au 15 novembre 2014.</w:t>
      </w:r>
    </w:p>
    <w:p w:rsidR="00CA1D27" w:rsidRDefault="00CA1D27" w:rsidP="00CA1D27">
      <w:pPr>
        <w:pStyle w:val="Paragraphedeliste"/>
        <w:numPr>
          <w:ilvl w:val="0"/>
          <w:numId w:val="6"/>
        </w:numPr>
      </w:pPr>
      <w:r>
        <w:t>Retenez la date limite d’envoi des communications : 31 mars 2014.</w:t>
      </w:r>
    </w:p>
    <w:p w:rsidR="00CA1D27" w:rsidRDefault="00CA1D27" w:rsidP="00CA1D27">
      <w:pPr>
        <w:pStyle w:val="Paragraphedeliste"/>
        <w:numPr>
          <w:ilvl w:val="0"/>
          <w:numId w:val="6"/>
        </w:numPr>
      </w:pPr>
      <w:r>
        <w:t>Adhérez à l’IAAER ou faites adhérer votre établissement.</w:t>
      </w:r>
    </w:p>
    <w:p w:rsidR="00E845A3" w:rsidRPr="00DB79B2" w:rsidRDefault="00E845A3" w:rsidP="004A128E">
      <w:pPr>
        <w:jc w:val="both"/>
      </w:pPr>
    </w:p>
    <w:p w:rsidR="004A128E" w:rsidRPr="00DB79B2" w:rsidRDefault="004A128E" w:rsidP="0040202D">
      <w:pPr>
        <w:jc w:val="both"/>
      </w:pPr>
    </w:p>
    <w:sectPr w:rsidR="004A128E" w:rsidRPr="00DB79B2" w:rsidSect="00EB5DF4">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06" w:rsidRDefault="000D5606" w:rsidP="0040202D">
      <w:pPr>
        <w:spacing w:after="0" w:line="240" w:lineRule="auto"/>
      </w:pPr>
      <w:r>
        <w:separator/>
      </w:r>
    </w:p>
  </w:endnote>
  <w:endnote w:type="continuationSeparator" w:id="0">
    <w:p w:rsidR="000D5606" w:rsidRDefault="000D5606" w:rsidP="0040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4251"/>
      <w:docPartObj>
        <w:docPartGallery w:val="Page Numbers (Bottom of Page)"/>
        <w:docPartUnique/>
      </w:docPartObj>
    </w:sdtPr>
    <w:sdtContent>
      <w:p w:rsidR="00E845A3" w:rsidRDefault="00E845A3">
        <w:pPr>
          <w:pStyle w:val="Pieddepage"/>
          <w:jc w:val="right"/>
        </w:pPr>
        <w:fldSimple w:instr=" PAGE   \* MERGEFORMAT ">
          <w:r w:rsidR="005E3F92">
            <w:rPr>
              <w:noProof/>
            </w:rPr>
            <w:t>3</w:t>
          </w:r>
        </w:fldSimple>
      </w:p>
    </w:sdtContent>
  </w:sdt>
  <w:p w:rsidR="00E845A3" w:rsidRDefault="00E845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06" w:rsidRDefault="000D5606" w:rsidP="0040202D">
      <w:pPr>
        <w:spacing w:after="0" w:line="240" w:lineRule="auto"/>
      </w:pPr>
      <w:r>
        <w:separator/>
      </w:r>
    </w:p>
  </w:footnote>
  <w:footnote w:type="continuationSeparator" w:id="0">
    <w:p w:rsidR="000D5606" w:rsidRDefault="000D5606" w:rsidP="0040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34D4"/>
    <w:multiLevelType w:val="hybridMultilevel"/>
    <w:tmpl w:val="E3583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8A1115"/>
    <w:multiLevelType w:val="hybridMultilevel"/>
    <w:tmpl w:val="025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876A05"/>
    <w:multiLevelType w:val="hybridMultilevel"/>
    <w:tmpl w:val="D0DE7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0B2E36"/>
    <w:multiLevelType w:val="hybridMultilevel"/>
    <w:tmpl w:val="177EB5FA"/>
    <w:lvl w:ilvl="0" w:tplc="C8587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B761A4"/>
    <w:multiLevelType w:val="hybridMultilevel"/>
    <w:tmpl w:val="03CACCC8"/>
    <w:lvl w:ilvl="0" w:tplc="23BEAA0C">
      <w:start w:val="4"/>
      <w:numFmt w:val="bullet"/>
      <w:lvlText w:val="-"/>
      <w:lvlJc w:val="left"/>
      <w:pPr>
        <w:tabs>
          <w:tab w:val="num" w:pos="855"/>
        </w:tabs>
        <w:ind w:left="855" w:hanging="855"/>
      </w:pPr>
      <w:rPr>
        <w:rFonts w:ascii="Calibri" w:eastAsia="Times New Roman" w:hAnsi="Calibri"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720B6003"/>
    <w:multiLevelType w:val="hybridMultilevel"/>
    <w:tmpl w:val="367A47A8"/>
    <w:lvl w:ilvl="0" w:tplc="C8587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0202D"/>
    <w:rsid w:val="000D5606"/>
    <w:rsid w:val="00286D01"/>
    <w:rsid w:val="003A2928"/>
    <w:rsid w:val="0040202D"/>
    <w:rsid w:val="004559DE"/>
    <w:rsid w:val="004A128E"/>
    <w:rsid w:val="005E3F92"/>
    <w:rsid w:val="00CA1D27"/>
    <w:rsid w:val="00DB79B2"/>
    <w:rsid w:val="00E845A3"/>
    <w:rsid w:val="00EB5DF4"/>
    <w:rsid w:val="00FE2F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F4"/>
  </w:style>
  <w:style w:type="paragraph" w:styleId="Titre1">
    <w:name w:val="heading 1"/>
    <w:basedOn w:val="Normal"/>
    <w:next w:val="Normal"/>
    <w:link w:val="Titre1Car"/>
    <w:uiPriority w:val="9"/>
    <w:qFormat/>
    <w:rsid w:val="003A2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29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020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202D"/>
  </w:style>
  <w:style w:type="paragraph" w:styleId="Pieddepage">
    <w:name w:val="footer"/>
    <w:basedOn w:val="Normal"/>
    <w:link w:val="PieddepageCar"/>
    <w:uiPriority w:val="99"/>
    <w:unhideWhenUsed/>
    <w:rsid w:val="00402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02D"/>
  </w:style>
  <w:style w:type="table" w:styleId="Grilledutableau">
    <w:name w:val="Table Grid"/>
    <w:basedOn w:val="TableauNormal"/>
    <w:uiPriority w:val="99"/>
    <w:rsid w:val="0040202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40202D"/>
    <w:rPr>
      <w:rFonts w:cs="Times New Roman"/>
      <w:color w:val="0000FF"/>
      <w:u w:val="single"/>
    </w:rPr>
  </w:style>
  <w:style w:type="character" w:styleId="Accentuation">
    <w:name w:val="Emphasis"/>
    <w:basedOn w:val="Policepardfaut"/>
    <w:uiPriority w:val="20"/>
    <w:qFormat/>
    <w:rsid w:val="0040202D"/>
    <w:rPr>
      <w:rFonts w:cs="Times New Roman"/>
      <w:i/>
      <w:iCs/>
    </w:rPr>
  </w:style>
  <w:style w:type="paragraph" w:styleId="Textedebulles">
    <w:name w:val="Balloon Text"/>
    <w:basedOn w:val="Normal"/>
    <w:link w:val="TextedebullesCar"/>
    <w:uiPriority w:val="99"/>
    <w:semiHidden/>
    <w:unhideWhenUsed/>
    <w:rsid w:val="004020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02D"/>
    <w:rPr>
      <w:rFonts w:ascii="Tahoma" w:hAnsi="Tahoma" w:cs="Tahoma"/>
      <w:sz w:val="16"/>
      <w:szCs w:val="16"/>
    </w:rPr>
  </w:style>
  <w:style w:type="paragraph" w:styleId="Paragraphedeliste">
    <w:name w:val="List Paragraph"/>
    <w:basedOn w:val="Normal"/>
    <w:uiPriority w:val="34"/>
    <w:qFormat/>
    <w:rsid w:val="003A2928"/>
    <w:pPr>
      <w:ind w:left="720"/>
      <w:contextualSpacing/>
    </w:pPr>
  </w:style>
  <w:style w:type="character" w:customStyle="1" w:styleId="Titre1Car">
    <w:name w:val="Titre 1 Car"/>
    <w:basedOn w:val="Policepardfaut"/>
    <w:link w:val="Titre1"/>
    <w:uiPriority w:val="9"/>
    <w:rsid w:val="003A292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29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33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er.org"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www.ifac.org/news-events/2014-11/upcoming-event-2014-world-congress-accountant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iaaer.org/news/files/IAAER2014WorldCongr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iaaer.org"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498AA4-739D-49C2-B945-3B839EDA2808}" type="doc">
      <dgm:prSet loTypeId="urn:microsoft.com/office/officeart/2005/8/layout/orgChart1" loCatId="hierarchy" qsTypeId="urn:microsoft.com/office/officeart/2005/8/quickstyle/simple1" qsCatId="simple" csTypeId="urn:microsoft.com/office/officeart/2005/8/colors/accent1_2" csCatId="accent1" phldr="1"/>
      <dgm:spPr/>
    </dgm:pt>
    <dgm:pt modelId="{399BBBF7-32FD-4947-B3DE-EAF65C7A7327}">
      <dgm:prSet/>
      <dgm:spPr/>
      <dgm:t>
        <a:bodyPr/>
        <a:lstStyle/>
        <a:p>
          <a:pPr marR="0" algn="ctr" rtl="0"/>
          <a:r>
            <a:rPr lang="fr-FR" baseline="0" smtClean="0">
              <a:latin typeface="Calibri"/>
            </a:rPr>
            <a:t>IAAER</a:t>
          </a:r>
          <a:endParaRPr lang="fr-FR" smtClean="0"/>
        </a:p>
      </dgm:t>
    </dgm:pt>
    <dgm:pt modelId="{27E55323-ACC8-48A8-81D1-8D5F6C0848C7}" type="parTrans" cxnId="{65062652-E604-4CBF-95E3-F223E159BAF5}">
      <dgm:prSet/>
      <dgm:spPr/>
    </dgm:pt>
    <dgm:pt modelId="{32C788E2-E180-4771-BB29-C6D1FC782703}" type="sibTrans" cxnId="{65062652-E604-4CBF-95E3-F223E159BAF5}">
      <dgm:prSet/>
      <dgm:spPr/>
    </dgm:pt>
    <dgm:pt modelId="{C549A768-9983-4A25-B141-4EDEA0F839F5}">
      <dgm:prSet/>
      <dgm:spPr/>
      <dgm:t>
        <a:bodyPr/>
        <a:lstStyle/>
        <a:p>
          <a:pPr marR="0" algn="ctr" rtl="0"/>
          <a:r>
            <a:rPr lang="fr-FR" smtClean="0"/>
            <a:t>EAA</a:t>
          </a:r>
        </a:p>
      </dgm:t>
    </dgm:pt>
    <dgm:pt modelId="{72EE860E-DEE3-4CF3-BE03-D3777CE42F95}" type="parTrans" cxnId="{5CB128C2-66E3-4B85-9B52-94C4EEE1070B}">
      <dgm:prSet/>
      <dgm:spPr/>
    </dgm:pt>
    <dgm:pt modelId="{CD2400CF-9DE8-46EB-9F16-CFC5174005F6}" type="sibTrans" cxnId="{5CB128C2-66E3-4B85-9B52-94C4EEE1070B}">
      <dgm:prSet/>
      <dgm:spPr/>
    </dgm:pt>
    <dgm:pt modelId="{787DD449-302A-4C48-BCD9-681DED6F49D0}">
      <dgm:prSet/>
      <dgm:spPr/>
      <dgm:t>
        <a:bodyPr/>
        <a:lstStyle/>
        <a:p>
          <a:pPr marR="0" algn="ctr" rtl="0"/>
          <a:r>
            <a:rPr lang="fr-FR" b="1" baseline="0" smtClean="0">
              <a:latin typeface="Calibri"/>
            </a:rPr>
            <a:t>Associations nationales</a:t>
          </a:r>
          <a:endParaRPr lang="fr-FR" smtClean="0"/>
        </a:p>
      </dgm:t>
    </dgm:pt>
    <dgm:pt modelId="{2A2C563F-6696-404B-9053-813695DA3A7F}" type="parTrans" cxnId="{7048F225-F57A-4135-807E-4F1625973CBE}">
      <dgm:prSet/>
      <dgm:spPr/>
    </dgm:pt>
    <dgm:pt modelId="{F92B0C74-8A84-4BE6-B1EC-B8BD40FC1024}" type="sibTrans" cxnId="{7048F225-F57A-4135-807E-4F1625973CBE}">
      <dgm:prSet/>
      <dgm:spPr/>
    </dgm:pt>
    <dgm:pt modelId="{4AF47DBE-160D-41E2-853E-82D541EFFE15}">
      <dgm:prSet/>
      <dgm:spPr/>
      <dgm:t>
        <a:bodyPr/>
        <a:lstStyle/>
        <a:p>
          <a:pPr marR="0" algn="ctr" rtl="0"/>
          <a:r>
            <a:rPr lang="fr-FR" baseline="0" smtClean="0">
              <a:latin typeface="Calibri"/>
            </a:rPr>
            <a:t> AFC</a:t>
          </a:r>
          <a:endParaRPr lang="fr-FR" smtClean="0"/>
        </a:p>
      </dgm:t>
    </dgm:pt>
    <dgm:pt modelId="{AF934683-FC55-446C-87C8-316F8A928E59}" type="parTrans" cxnId="{BF081B31-B6E1-405F-82F2-AD916E5169AE}">
      <dgm:prSet/>
      <dgm:spPr/>
    </dgm:pt>
    <dgm:pt modelId="{7182D4CC-30D8-47DF-A50F-E6998B440C85}" type="sibTrans" cxnId="{BF081B31-B6E1-405F-82F2-AD916E5169AE}">
      <dgm:prSet/>
      <dgm:spPr/>
    </dgm:pt>
    <dgm:pt modelId="{E3FEE5D9-7887-4466-9F2B-12A9E8AA830F}">
      <dgm:prSet/>
      <dgm:spPr/>
      <dgm:t>
        <a:bodyPr/>
        <a:lstStyle/>
        <a:p>
          <a:pPr marR="0" algn="ctr" rtl="0"/>
          <a:r>
            <a:rPr lang="fr-FR" baseline="0" smtClean="0">
              <a:latin typeface="Calibri"/>
            </a:rPr>
            <a:t> Associations régionales</a:t>
          </a:r>
          <a:endParaRPr lang="fr-FR" smtClean="0"/>
        </a:p>
      </dgm:t>
    </dgm:pt>
    <dgm:pt modelId="{8ABA79F0-5F5D-40B1-9E58-2E0949279888}" type="parTrans" cxnId="{83EBFF65-49BE-4400-B9AB-AA801E3BD893}">
      <dgm:prSet/>
      <dgm:spPr/>
    </dgm:pt>
    <dgm:pt modelId="{2A3BA643-4214-4230-95DA-49BDEE3F27EE}" type="sibTrans" cxnId="{83EBFF65-49BE-4400-B9AB-AA801E3BD893}">
      <dgm:prSet/>
      <dgm:spPr/>
    </dgm:pt>
    <dgm:pt modelId="{CE2295CA-33E9-48E4-9FD5-15D1902BC7B9}" type="pres">
      <dgm:prSet presAssocID="{6A498AA4-739D-49C2-B945-3B839EDA2808}" presName="hierChild1" presStyleCnt="0">
        <dgm:presLayoutVars>
          <dgm:orgChart val="1"/>
          <dgm:chPref val="1"/>
          <dgm:dir/>
          <dgm:animOne val="branch"/>
          <dgm:animLvl val="lvl"/>
          <dgm:resizeHandles/>
        </dgm:presLayoutVars>
      </dgm:prSet>
      <dgm:spPr/>
    </dgm:pt>
    <dgm:pt modelId="{54405EAF-6B7D-4CC3-B485-C03414E5B320}" type="pres">
      <dgm:prSet presAssocID="{399BBBF7-32FD-4947-B3DE-EAF65C7A7327}" presName="hierRoot1" presStyleCnt="0">
        <dgm:presLayoutVars>
          <dgm:hierBranch/>
        </dgm:presLayoutVars>
      </dgm:prSet>
      <dgm:spPr/>
    </dgm:pt>
    <dgm:pt modelId="{FB466D5F-753B-4528-BC28-497A7BB94512}" type="pres">
      <dgm:prSet presAssocID="{399BBBF7-32FD-4947-B3DE-EAF65C7A7327}" presName="rootComposite1" presStyleCnt="0"/>
      <dgm:spPr/>
    </dgm:pt>
    <dgm:pt modelId="{4A42E809-2931-4B73-B28E-FCD05BDEEE71}" type="pres">
      <dgm:prSet presAssocID="{399BBBF7-32FD-4947-B3DE-EAF65C7A7327}" presName="rootText1" presStyleLbl="node0" presStyleIdx="0" presStyleCnt="1">
        <dgm:presLayoutVars>
          <dgm:chPref val="3"/>
        </dgm:presLayoutVars>
      </dgm:prSet>
      <dgm:spPr/>
    </dgm:pt>
    <dgm:pt modelId="{1D8D0DF8-0EC5-450C-B296-D16929D3680F}" type="pres">
      <dgm:prSet presAssocID="{399BBBF7-32FD-4947-B3DE-EAF65C7A7327}" presName="rootConnector1" presStyleLbl="node1" presStyleIdx="0" presStyleCnt="0"/>
      <dgm:spPr/>
    </dgm:pt>
    <dgm:pt modelId="{E13B15BF-080B-42FC-892D-CDE30787DF7D}" type="pres">
      <dgm:prSet presAssocID="{399BBBF7-32FD-4947-B3DE-EAF65C7A7327}" presName="hierChild2" presStyleCnt="0"/>
      <dgm:spPr/>
    </dgm:pt>
    <dgm:pt modelId="{26383F99-EF1E-42F8-8072-8019047BD5D1}" type="pres">
      <dgm:prSet presAssocID="{72EE860E-DEE3-4CF3-BE03-D3777CE42F95}" presName="Name35" presStyleLbl="parChTrans1D2" presStyleIdx="0" presStyleCnt="2"/>
      <dgm:spPr/>
    </dgm:pt>
    <dgm:pt modelId="{A3A12511-58CA-44CE-9AB0-53899DE56697}" type="pres">
      <dgm:prSet presAssocID="{C549A768-9983-4A25-B141-4EDEA0F839F5}" presName="hierRoot2" presStyleCnt="0">
        <dgm:presLayoutVars>
          <dgm:hierBranch/>
        </dgm:presLayoutVars>
      </dgm:prSet>
      <dgm:spPr/>
    </dgm:pt>
    <dgm:pt modelId="{9FDBE0B8-838E-48DC-AA44-87FE06FE4388}" type="pres">
      <dgm:prSet presAssocID="{C549A768-9983-4A25-B141-4EDEA0F839F5}" presName="rootComposite" presStyleCnt="0"/>
      <dgm:spPr/>
    </dgm:pt>
    <dgm:pt modelId="{E235C2B1-4BDD-47FF-BDC6-EA913E3C438F}" type="pres">
      <dgm:prSet presAssocID="{C549A768-9983-4A25-B141-4EDEA0F839F5}" presName="rootText" presStyleLbl="node2" presStyleIdx="0" presStyleCnt="2">
        <dgm:presLayoutVars>
          <dgm:chPref val="3"/>
        </dgm:presLayoutVars>
      </dgm:prSet>
      <dgm:spPr/>
    </dgm:pt>
    <dgm:pt modelId="{F81EF56C-7C4C-48B8-B88E-CFC072A585DD}" type="pres">
      <dgm:prSet presAssocID="{C549A768-9983-4A25-B141-4EDEA0F839F5}" presName="rootConnector" presStyleLbl="node2" presStyleIdx="0" presStyleCnt="2"/>
      <dgm:spPr/>
    </dgm:pt>
    <dgm:pt modelId="{E391AE6A-FB15-4E16-94B8-1CE3731E5CAE}" type="pres">
      <dgm:prSet presAssocID="{C549A768-9983-4A25-B141-4EDEA0F839F5}" presName="hierChild4" presStyleCnt="0"/>
      <dgm:spPr/>
    </dgm:pt>
    <dgm:pt modelId="{C6749FF0-EC21-42CB-A109-0FD79CA8E736}" type="pres">
      <dgm:prSet presAssocID="{2A2C563F-6696-404B-9053-813695DA3A7F}" presName="Name35" presStyleLbl="parChTrans1D3" presStyleIdx="0" presStyleCnt="2"/>
      <dgm:spPr/>
    </dgm:pt>
    <dgm:pt modelId="{FB7573C4-6D1E-466A-A77E-3650F5FACBDD}" type="pres">
      <dgm:prSet presAssocID="{787DD449-302A-4C48-BCD9-681DED6F49D0}" presName="hierRoot2" presStyleCnt="0">
        <dgm:presLayoutVars>
          <dgm:hierBranch val="r"/>
        </dgm:presLayoutVars>
      </dgm:prSet>
      <dgm:spPr/>
    </dgm:pt>
    <dgm:pt modelId="{03079311-6071-4FA7-878F-F3E737AA7A87}" type="pres">
      <dgm:prSet presAssocID="{787DD449-302A-4C48-BCD9-681DED6F49D0}" presName="rootComposite" presStyleCnt="0"/>
      <dgm:spPr/>
    </dgm:pt>
    <dgm:pt modelId="{ED350B20-DCBF-4484-A5DF-F6A652B8E9FB}" type="pres">
      <dgm:prSet presAssocID="{787DD449-302A-4C48-BCD9-681DED6F49D0}" presName="rootText" presStyleLbl="node3" presStyleIdx="0" presStyleCnt="2">
        <dgm:presLayoutVars>
          <dgm:chPref val="3"/>
        </dgm:presLayoutVars>
      </dgm:prSet>
      <dgm:spPr/>
    </dgm:pt>
    <dgm:pt modelId="{234349F1-B8DE-41BC-9815-C3C0AD6B46B1}" type="pres">
      <dgm:prSet presAssocID="{787DD449-302A-4C48-BCD9-681DED6F49D0}" presName="rootConnector" presStyleLbl="node3" presStyleIdx="0" presStyleCnt="2"/>
      <dgm:spPr/>
    </dgm:pt>
    <dgm:pt modelId="{E7D2E694-ABE7-49D3-9ABC-CB7A8BC7A1FB}" type="pres">
      <dgm:prSet presAssocID="{787DD449-302A-4C48-BCD9-681DED6F49D0}" presName="hierChild4" presStyleCnt="0"/>
      <dgm:spPr/>
    </dgm:pt>
    <dgm:pt modelId="{1FEC9632-AC3C-4C4E-BDD4-FB083458B860}" type="pres">
      <dgm:prSet presAssocID="{787DD449-302A-4C48-BCD9-681DED6F49D0}" presName="hierChild5" presStyleCnt="0"/>
      <dgm:spPr/>
    </dgm:pt>
    <dgm:pt modelId="{54C855BC-124E-42ED-A7BF-65DBAA232E08}" type="pres">
      <dgm:prSet presAssocID="{AF934683-FC55-446C-87C8-316F8A928E59}" presName="Name35" presStyleLbl="parChTrans1D3" presStyleIdx="1" presStyleCnt="2"/>
      <dgm:spPr/>
    </dgm:pt>
    <dgm:pt modelId="{4BA9CAA5-CF4D-44EB-9CC8-7A1253335340}" type="pres">
      <dgm:prSet presAssocID="{4AF47DBE-160D-41E2-853E-82D541EFFE15}" presName="hierRoot2" presStyleCnt="0">
        <dgm:presLayoutVars>
          <dgm:hierBranch val="r"/>
        </dgm:presLayoutVars>
      </dgm:prSet>
      <dgm:spPr/>
    </dgm:pt>
    <dgm:pt modelId="{FF270C67-BACF-480F-9D91-734AC921234F}" type="pres">
      <dgm:prSet presAssocID="{4AF47DBE-160D-41E2-853E-82D541EFFE15}" presName="rootComposite" presStyleCnt="0"/>
      <dgm:spPr/>
    </dgm:pt>
    <dgm:pt modelId="{CFF6039F-76BF-42F8-A391-8712FEE08E45}" type="pres">
      <dgm:prSet presAssocID="{4AF47DBE-160D-41E2-853E-82D541EFFE15}" presName="rootText" presStyleLbl="node3" presStyleIdx="1" presStyleCnt="2">
        <dgm:presLayoutVars>
          <dgm:chPref val="3"/>
        </dgm:presLayoutVars>
      </dgm:prSet>
      <dgm:spPr/>
    </dgm:pt>
    <dgm:pt modelId="{78561821-7438-4E1B-A81D-B380BB896077}" type="pres">
      <dgm:prSet presAssocID="{4AF47DBE-160D-41E2-853E-82D541EFFE15}" presName="rootConnector" presStyleLbl="node3" presStyleIdx="1" presStyleCnt="2"/>
      <dgm:spPr/>
    </dgm:pt>
    <dgm:pt modelId="{1C89CD14-5D0D-4CA7-88BB-C5E4ACE08066}" type="pres">
      <dgm:prSet presAssocID="{4AF47DBE-160D-41E2-853E-82D541EFFE15}" presName="hierChild4" presStyleCnt="0"/>
      <dgm:spPr/>
    </dgm:pt>
    <dgm:pt modelId="{BF0DC143-9FC6-4CBE-A7BD-AFE544141AF2}" type="pres">
      <dgm:prSet presAssocID="{4AF47DBE-160D-41E2-853E-82D541EFFE15}" presName="hierChild5" presStyleCnt="0"/>
      <dgm:spPr/>
    </dgm:pt>
    <dgm:pt modelId="{4EE433CE-116A-4F5B-8228-C0CA25050C82}" type="pres">
      <dgm:prSet presAssocID="{C549A768-9983-4A25-B141-4EDEA0F839F5}" presName="hierChild5" presStyleCnt="0"/>
      <dgm:spPr/>
    </dgm:pt>
    <dgm:pt modelId="{395C6CA5-AB3C-42D4-8DE5-B6CBC868088B}" type="pres">
      <dgm:prSet presAssocID="{8ABA79F0-5F5D-40B1-9E58-2E0949279888}" presName="Name35" presStyleLbl="parChTrans1D2" presStyleIdx="1" presStyleCnt="2"/>
      <dgm:spPr/>
    </dgm:pt>
    <dgm:pt modelId="{EAD15691-BCD9-41EF-8DC6-90662CF5B4DF}" type="pres">
      <dgm:prSet presAssocID="{E3FEE5D9-7887-4466-9F2B-12A9E8AA830F}" presName="hierRoot2" presStyleCnt="0">
        <dgm:presLayoutVars>
          <dgm:hierBranch/>
        </dgm:presLayoutVars>
      </dgm:prSet>
      <dgm:spPr/>
    </dgm:pt>
    <dgm:pt modelId="{F0E30BD7-1C83-41CB-8624-B2B5CF09D39B}" type="pres">
      <dgm:prSet presAssocID="{E3FEE5D9-7887-4466-9F2B-12A9E8AA830F}" presName="rootComposite" presStyleCnt="0"/>
      <dgm:spPr/>
    </dgm:pt>
    <dgm:pt modelId="{7940AFEF-6A51-480A-97E2-B852AAA86714}" type="pres">
      <dgm:prSet presAssocID="{E3FEE5D9-7887-4466-9F2B-12A9E8AA830F}" presName="rootText" presStyleLbl="node2" presStyleIdx="1" presStyleCnt="2">
        <dgm:presLayoutVars>
          <dgm:chPref val="3"/>
        </dgm:presLayoutVars>
      </dgm:prSet>
      <dgm:spPr/>
    </dgm:pt>
    <dgm:pt modelId="{145B2E46-AEC4-4326-AF05-268B1A9B080A}" type="pres">
      <dgm:prSet presAssocID="{E3FEE5D9-7887-4466-9F2B-12A9E8AA830F}" presName="rootConnector" presStyleLbl="node2" presStyleIdx="1" presStyleCnt="2"/>
      <dgm:spPr/>
    </dgm:pt>
    <dgm:pt modelId="{3080BFC2-B4A8-456A-AD72-AA4D5353485D}" type="pres">
      <dgm:prSet presAssocID="{E3FEE5D9-7887-4466-9F2B-12A9E8AA830F}" presName="hierChild4" presStyleCnt="0"/>
      <dgm:spPr/>
    </dgm:pt>
    <dgm:pt modelId="{12B8FF90-94E8-45B9-9A60-7BE85B732EC2}" type="pres">
      <dgm:prSet presAssocID="{E3FEE5D9-7887-4466-9F2B-12A9E8AA830F}" presName="hierChild5" presStyleCnt="0"/>
      <dgm:spPr/>
    </dgm:pt>
    <dgm:pt modelId="{934821CE-0E89-4849-93D8-ACFD5A905DD7}" type="pres">
      <dgm:prSet presAssocID="{399BBBF7-32FD-4947-B3DE-EAF65C7A7327}" presName="hierChild3" presStyleCnt="0"/>
      <dgm:spPr/>
    </dgm:pt>
  </dgm:ptLst>
  <dgm:cxnLst>
    <dgm:cxn modelId="{E697D261-620B-46FE-B20C-97DDC430140F}" type="presOf" srcId="{E3FEE5D9-7887-4466-9F2B-12A9E8AA830F}" destId="{145B2E46-AEC4-4326-AF05-268B1A9B080A}" srcOrd="1" destOrd="0" presId="urn:microsoft.com/office/officeart/2005/8/layout/orgChart1"/>
    <dgm:cxn modelId="{83EBFF65-49BE-4400-B9AB-AA801E3BD893}" srcId="{399BBBF7-32FD-4947-B3DE-EAF65C7A7327}" destId="{E3FEE5D9-7887-4466-9F2B-12A9E8AA830F}" srcOrd="1" destOrd="0" parTransId="{8ABA79F0-5F5D-40B1-9E58-2E0949279888}" sibTransId="{2A3BA643-4214-4230-95DA-49BDEE3F27EE}"/>
    <dgm:cxn modelId="{3DDFA120-F01C-47AE-9D61-D9CF2AD4EE85}" type="presOf" srcId="{787DD449-302A-4C48-BCD9-681DED6F49D0}" destId="{234349F1-B8DE-41BC-9815-C3C0AD6B46B1}" srcOrd="1" destOrd="0" presId="urn:microsoft.com/office/officeart/2005/8/layout/orgChart1"/>
    <dgm:cxn modelId="{7048F225-F57A-4135-807E-4F1625973CBE}" srcId="{C549A768-9983-4A25-B141-4EDEA0F839F5}" destId="{787DD449-302A-4C48-BCD9-681DED6F49D0}" srcOrd="0" destOrd="0" parTransId="{2A2C563F-6696-404B-9053-813695DA3A7F}" sibTransId="{F92B0C74-8A84-4BE6-B1EC-B8BD40FC1024}"/>
    <dgm:cxn modelId="{B693ED17-7F67-425F-B7CC-C2551445E92D}" type="presOf" srcId="{E3FEE5D9-7887-4466-9F2B-12A9E8AA830F}" destId="{7940AFEF-6A51-480A-97E2-B852AAA86714}" srcOrd="0" destOrd="0" presId="urn:microsoft.com/office/officeart/2005/8/layout/orgChart1"/>
    <dgm:cxn modelId="{5CB128C2-66E3-4B85-9B52-94C4EEE1070B}" srcId="{399BBBF7-32FD-4947-B3DE-EAF65C7A7327}" destId="{C549A768-9983-4A25-B141-4EDEA0F839F5}" srcOrd="0" destOrd="0" parTransId="{72EE860E-DEE3-4CF3-BE03-D3777CE42F95}" sibTransId="{CD2400CF-9DE8-46EB-9F16-CFC5174005F6}"/>
    <dgm:cxn modelId="{54EB8A23-FEF1-422E-9BC3-D2CD6B972D2A}" type="presOf" srcId="{72EE860E-DEE3-4CF3-BE03-D3777CE42F95}" destId="{26383F99-EF1E-42F8-8072-8019047BD5D1}" srcOrd="0" destOrd="0" presId="urn:microsoft.com/office/officeart/2005/8/layout/orgChart1"/>
    <dgm:cxn modelId="{09FB031B-9C94-461E-9930-DD0CE75719B6}" type="presOf" srcId="{8ABA79F0-5F5D-40B1-9E58-2E0949279888}" destId="{395C6CA5-AB3C-42D4-8DE5-B6CBC868088B}" srcOrd="0" destOrd="0" presId="urn:microsoft.com/office/officeart/2005/8/layout/orgChart1"/>
    <dgm:cxn modelId="{BF081B31-B6E1-405F-82F2-AD916E5169AE}" srcId="{C549A768-9983-4A25-B141-4EDEA0F839F5}" destId="{4AF47DBE-160D-41E2-853E-82D541EFFE15}" srcOrd="1" destOrd="0" parTransId="{AF934683-FC55-446C-87C8-316F8A928E59}" sibTransId="{7182D4CC-30D8-47DF-A50F-E6998B440C85}"/>
    <dgm:cxn modelId="{B9BCA49E-884B-454A-B14D-72BF09192FB6}" type="presOf" srcId="{6A498AA4-739D-49C2-B945-3B839EDA2808}" destId="{CE2295CA-33E9-48E4-9FD5-15D1902BC7B9}" srcOrd="0" destOrd="0" presId="urn:microsoft.com/office/officeart/2005/8/layout/orgChart1"/>
    <dgm:cxn modelId="{DA590845-CC48-4302-824F-249FD5AD5BB2}" type="presOf" srcId="{4AF47DBE-160D-41E2-853E-82D541EFFE15}" destId="{CFF6039F-76BF-42F8-A391-8712FEE08E45}" srcOrd="0" destOrd="0" presId="urn:microsoft.com/office/officeart/2005/8/layout/orgChart1"/>
    <dgm:cxn modelId="{74885538-EF2C-4913-B324-81CF3CF4CFE8}" type="presOf" srcId="{C549A768-9983-4A25-B141-4EDEA0F839F5}" destId="{E235C2B1-4BDD-47FF-BDC6-EA913E3C438F}" srcOrd="0" destOrd="0" presId="urn:microsoft.com/office/officeart/2005/8/layout/orgChart1"/>
    <dgm:cxn modelId="{EA1BA232-9173-4587-87AC-42365E3425C2}" type="presOf" srcId="{399BBBF7-32FD-4947-B3DE-EAF65C7A7327}" destId="{1D8D0DF8-0EC5-450C-B296-D16929D3680F}" srcOrd="1" destOrd="0" presId="urn:microsoft.com/office/officeart/2005/8/layout/orgChart1"/>
    <dgm:cxn modelId="{FE9C5ECF-6A14-42E4-868B-0D4D143E3A02}" type="presOf" srcId="{399BBBF7-32FD-4947-B3DE-EAF65C7A7327}" destId="{4A42E809-2931-4B73-B28E-FCD05BDEEE71}" srcOrd="0" destOrd="0" presId="urn:microsoft.com/office/officeart/2005/8/layout/orgChart1"/>
    <dgm:cxn modelId="{0EB83661-6C97-4A2A-938A-42CFB040C493}" type="presOf" srcId="{C549A768-9983-4A25-B141-4EDEA0F839F5}" destId="{F81EF56C-7C4C-48B8-B88E-CFC072A585DD}" srcOrd="1" destOrd="0" presId="urn:microsoft.com/office/officeart/2005/8/layout/orgChart1"/>
    <dgm:cxn modelId="{110C0317-1070-46CD-BB73-9A93A687B34E}" type="presOf" srcId="{AF934683-FC55-446C-87C8-316F8A928E59}" destId="{54C855BC-124E-42ED-A7BF-65DBAA232E08}" srcOrd="0" destOrd="0" presId="urn:microsoft.com/office/officeart/2005/8/layout/orgChart1"/>
    <dgm:cxn modelId="{65062652-E604-4CBF-95E3-F223E159BAF5}" srcId="{6A498AA4-739D-49C2-B945-3B839EDA2808}" destId="{399BBBF7-32FD-4947-B3DE-EAF65C7A7327}" srcOrd="0" destOrd="0" parTransId="{27E55323-ACC8-48A8-81D1-8D5F6C0848C7}" sibTransId="{32C788E2-E180-4771-BB29-C6D1FC782703}"/>
    <dgm:cxn modelId="{2331A6D6-DA02-46F7-B48D-8B21C3B97837}" type="presOf" srcId="{787DD449-302A-4C48-BCD9-681DED6F49D0}" destId="{ED350B20-DCBF-4484-A5DF-F6A652B8E9FB}" srcOrd="0" destOrd="0" presId="urn:microsoft.com/office/officeart/2005/8/layout/orgChart1"/>
    <dgm:cxn modelId="{01294EE6-15AA-46BB-B756-3439484C49B4}" type="presOf" srcId="{2A2C563F-6696-404B-9053-813695DA3A7F}" destId="{C6749FF0-EC21-42CB-A109-0FD79CA8E736}" srcOrd="0" destOrd="0" presId="urn:microsoft.com/office/officeart/2005/8/layout/orgChart1"/>
    <dgm:cxn modelId="{8F0F0E9E-E013-4BBA-A2B6-E822B9A948C6}" type="presOf" srcId="{4AF47DBE-160D-41E2-853E-82D541EFFE15}" destId="{78561821-7438-4E1B-A81D-B380BB896077}" srcOrd="1" destOrd="0" presId="urn:microsoft.com/office/officeart/2005/8/layout/orgChart1"/>
    <dgm:cxn modelId="{464763FA-8ECD-4F24-BEB4-5184DE1A506E}" type="presParOf" srcId="{CE2295CA-33E9-48E4-9FD5-15D1902BC7B9}" destId="{54405EAF-6B7D-4CC3-B485-C03414E5B320}" srcOrd="0" destOrd="0" presId="urn:microsoft.com/office/officeart/2005/8/layout/orgChart1"/>
    <dgm:cxn modelId="{58AAE3D6-F3FA-406D-A496-A27B9A5568D9}" type="presParOf" srcId="{54405EAF-6B7D-4CC3-B485-C03414E5B320}" destId="{FB466D5F-753B-4528-BC28-497A7BB94512}" srcOrd="0" destOrd="0" presId="urn:microsoft.com/office/officeart/2005/8/layout/orgChart1"/>
    <dgm:cxn modelId="{877A86AB-92A1-4F06-AADD-BE623FCE2D42}" type="presParOf" srcId="{FB466D5F-753B-4528-BC28-497A7BB94512}" destId="{4A42E809-2931-4B73-B28E-FCD05BDEEE71}" srcOrd="0" destOrd="0" presId="urn:microsoft.com/office/officeart/2005/8/layout/orgChart1"/>
    <dgm:cxn modelId="{CF3B7229-DA57-4534-8425-3E8A8C13EEE6}" type="presParOf" srcId="{FB466D5F-753B-4528-BC28-497A7BB94512}" destId="{1D8D0DF8-0EC5-450C-B296-D16929D3680F}" srcOrd="1" destOrd="0" presId="urn:microsoft.com/office/officeart/2005/8/layout/orgChart1"/>
    <dgm:cxn modelId="{13025EC6-A53F-43F3-A923-F99A9E544958}" type="presParOf" srcId="{54405EAF-6B7D-4CC3-B485-C03414E5B320}" destId="{E13B15BF-080B-42FC-892D-CDE30787DF7D}" srcOrd="1" destOrd="0" presId="urn:microsoft.com/office/officeart/2005/8/layout/orgChart1"/>
    <dgm:cxn modelId="{51B185B1-D75E-45E5-89CE-8EE5F727A37A}" type="presParOf" srcId="{E13B15BF-080B-42FC-892D-CDE30787DF7D}" destId="{26383F99-EF1E-42F8-8072-8019047BD5D1}" srcOrd="0" destOrd="0" presId="urn:microsoft.com/office/officeart/2005/8/layout/orgChart1"/>
    <dgm:cxn modelId="{4C1F6E12-746B-4367-912A-F574651FD6FC}" type="presParOf" srcId="{E13B15BF-080B-42FC-892D-CDE30787DF7D}" destId="{A3A12511-58CA-44CE-9AB0-53899DE56697}" srcOrd="1" destOrd="0" presId="urn:microsoft.com/office/officeart/2005/8/layout/orgChart1"/>
    <dgm:cxn modelId="{645C0A4E-DF0E-474C-9A2B-76E0320878F7}" type="presParOf" srcId="{A3A12511-58CA-44CE-9AB0-53899DE56697}" destId="{9FDBE0B8-838E-48DC-AA44-87FE06FE4388}" srcOrd="0" destOrd="0" presId="urn:microsoft.com/office/officeart/2005/8/layout/orgChart1"/>
    <dgm:cxn modelId="{5197D2C5-1B78-4BBF-AAD5-386C150DCCA5}" type="presParOf" srcId="{9FDBE0B8-838E-48DC-AA44-87FE06FE4388}" destId="{E235C2B1-4BDD-47FF-BDC6-EA913E3C438F}" srcOrd="0" destOrd="0" presId="urn:microsoft.com/office/officeart/2005/8/layout/orgChart1"/>
    <dgm:cxn modelId="{E7F69DED-559E-4E9C-A24F-6B01ECFA7087}" type="presParOf" srcId="{9FDBE0B8-838E-48DC-AA44-87FE06FE4388}" destId="{F81EF56C-7C4C-48B8-B88E-CFC072A585DD}" srcOrd="1" destOrd="0" presId="urn:microsoft.com/office/officeart/2005/8/layout/orgChart1"/>
    <dgm:cxn modelId="{27720F62-5B85-4B4C-BEFE-F57FBC964AC7}" type="presParOf" srcId="{A3A12511-58CA-44CE-9AB0-53899DE56697}" destId="{E391AE6A-FB15-4E16-94B8-1CE3731E5CAE}" srcOrd="1" destOrd="0" presId="urn:microsoft.com/office/officeart/2005/8/layout/orgChart1"/>
    <dgm:cxn modelId="{F720F306-30DB-48BA-8284-15AFEC766034}" type="presParOf" srcId="{E391AE6A-FB15-4E16-94B8-1CE3731E5CAE}" destId="{C6749FF0-EC21-42CB-A109-0FD79CA8E736}" srcOrd="0" destOrd="0" presId="urn:microsoft.com/office/officeart/2005/8/layout/orgChart1"/>
    <dgm:cxn modelId="{31C71174-1B84-4C39-A6BE-9C5BA049593A}" type="presParOf" srcId="{E391AE6A-FB15-4E16-94B8-1CE3731E5CAE}" destId="{FB7573C4-6D1E-466A-A77E-3650F5FACBDD}" srcOrd="1" destOrd="0" presId="urn:microsoft.com/office/officeart/2005/8/layout/orgChart1"/>
    <dgm:cxn modelId="{D8C36AEA-7E28-45D1-B4F8-AF10602006A7}" type="presParOf" srcId="{FB7573C4-6D1E-466A-A77E-3650F5FACBDD}" destId="{03079311-6071-4FA7-878F-F3E737AA7A87}" srcOrd="0" destOrd="0" presId="urn:microsoft.com/office/officeart/2005/8/layout/orgChart1"/>
    <dgm:cxn modelId="{16F3E8E4-E7F3-4AD1-B423-E17921C23E90}" type="presParOf" srcId="{03079311-6071-4FA7-878F-F3E737AA7A87}" destId="{ED350B20-DCBF-4484-A5DF-F6A652B8E9FB}" srcOrd="0" destOrd="0" presId="urn:microsoft.com/office/officeart/2005/8/layout/orgChart1"/>
    <dgm:cxn modelId="{3747587C-E8A2-46D0-8D08-20C26275B2CA}" type="presParOf" srcId="{03079311-6071-4FA7-878F-F3E737AA7A87}" destId="{234349F1-B8DE-41BC-9815-C3C0AD6B46B1}" srcOrd="1" destOrd="0" presId="urn:microsoft.com/office/officeart/2005/8/layout/orgChart1"/>
    <dgm:cxn modelId="{C6D2DCE2-48B2-4B77-848D-A39142E5B0E5}" type="presParOf" srcId="{FB7573C4-6D1E-466A-A77E-3650F5FACBDD}" destId="{E7D2E694-ABE7-49D3-9ABC-CB7A8BC7A1FB}" srcOrd="1" destOrd="0" presId="urn:microsoft.com/office/officeart/2005/8/layout/orgChart1"/>
    <dgm:cxn modelId="{6B993E30-B425-4BC9-B96C-FE972B77BECF}" type="presParOf" srcId="{FB7573C4-6D1E-466A-A77E-3650F5FACBDD}" destId="{1FEC9632-AC3C-4C4E-BDD4-FB083458B860}" srcOrd="2" destOrd="0" presId="urn:microsoft.com/office/officeart/2005/8/layout/orgChart1"/>
    <dgm:cxn modelId="{40E017B7-D21D-4CD0-B6FC-C107A7D376B0}" type="presParOf" srcId="{E391AE6A-FB15-4E16-94B8-1CE3731E5CAE}" destId="{54C855BC-124E-42ED-A7BF-65DBAA232E08}" srcOrd="2" destOrd="0" presId="urn:microsoft.com/office/officeart/2005/8/layout/orgChart1"/>
    <dgm:cxn modelId="{96DFE0B3-E9E3-4BB9-A22B-F842A147067D}" type="presParOf" srcId="{E391AE6A-FB15-4E16-94B8-1CE3731E5CAE}" destId="{4BA9CAA5-CF4D-44EB-9CC8-7A1253335340}" srcOrd="3" destOrd="0" presId="urn:microsoft.com/office/officeart/2005/8/layout/orgChart1"/>
    <dgm:cxn modelId="{4E335C83-E510-4E39-B080-536CFA565D7E}" type="presParOf" srcId="{4BA9CAA5-CF4D-44EB-9CC8-7A1253335340}" destId="{FF270C67-BACF-480F-9D91-734AC921234F}" srcOrd="0" destOrd="0" presId="urn:microsoft.com/office/officeart/2005/8/layout/orgChart1"/>
    <dgm:cxn modelId="{8E9AD77E-2EE8-48C1-A0C9-0A49AE212B80}" type="presParOf" srcId="{FF270C67-BACF-480F-9D91-734AC921234F}" destId="{CFF6039F-76BF-42F8-A391-8712FEE08E45}" srcOrd="0" destOrd="0" presId="urn:microsoft.com/office/officeart/2005/8/layout/orgChart1"/>
    <dgm:cxn modelId="{683D8EA8-A4EF-4933-9CAC-FE468D6703C7}" type="presParOf" srcId="{FF270C67-BACF-480F-9D91-734AC921234F}" destId="{78561821-7438-4E1B-A81D-B380BB896077}" srcOrd="1" destOrd="0" presId="urn:microsoft.com/office/officeart/2005/8/layout/orgChart1"/>
    <dgm:cxn modelId="{8D85A06E-82D9-4DEA-809D-B860AD17DA8D}" type="presParOf" srcId="{4BA9CAA5-CF4D-44EB-9CC8-7A1253335340}" destId="{1C89CD14-5D0D-4CA7-88BB-C5E4ACE08066}" srcOrd="1" destOrd="0" presId="urn:microsoft.com/office/officeart/2005/8/layout/orgChart1"/>
    <dgm:cxn modelId="{A91B9D38-2ECC-4847-9C86-CE90AD67ABB7}" type="presParOf" srcId="{4BA9CAA5-CF4D-44EB-9CC8-7A1253335340}" destId="{BF0DC143-9FC6-4CBE-A7BD-AFE544141AF2}" srcOrd="2" destOrd="0" presId="urn:microsoft.com/office/officeart/2005/8/layout/orgChart1"/>
    <dgm:cxn modelId="{1DE37FB8-5403-4E77-9866-4A1BC816460C}" type="presParOf" srcId="{A3A12511-58CA-44CE-9AB0-53899DE56697}" destId="{4EE433CE-116A-4F5B-8228-C0CA25050C82}" srcOrd="2" destOrd="0" presId="urn:microsoft.com/office/officeart/2005/8/layout/orgChart1"/>
    <dgm:cxn modelId="{EA26E60F-1616-4180-BC33-E8547F15A9DD}" type="presParOf" srcId="{E13B15BF-080B-42FC-892D-CDE30787DF7D}" destId="{395C6CA5-AB3C-42D4-8DE5-B6CBC868088B}" srcOrd="2" destOrd="0" presId="urn:microsoft.com/office/officeart/2005/8/layout/orgChart1"/>
    <dgm:cxn modelId="{ACEAE112-C595-4A5C-9445-C8923DFB28C7}" type="presParOf" srcId="{E13B15BF-080B-42FC-892D-CDE30787DF7D}" destId="{EAD15691-BCD9-41EF-8DC6-90662CF5B4DF}" srcOrd="3" destOrd="0" presId="urn:microsoft.com/office/officeart/2005/8/layout/orgChart1"/>
    <dgm:cxn modelId="{79CD31DE-A13F-493F-B700-996AA7FB6010}" type="presParOf" srcId="{EAD15691-BCD9-41EF-8DC6-90662CF5B4DF}" destId="{F0E30BD7-1C83-41CB-8624-B2B5CF09D39B}" srcOrd="0" destOrd="0" presId="urn:microsoft.com/office/officeart/2005/8/layout/orgChart1"/>
    <dgm:cxn modelId="{C2B10478-8C7A-4DE3-B8DD-0AFE87C60797}" type="presParOf" srcId="{F0E30BD7-1C83-41CB-8624-B2B5CF09D39B}" destId="{7940AFEF-6A51-480A-97E2-B852AAA86714}" srcOrd="0" destOrd="0" presId="urn:microsoft.com/office/officeart/2005/8/layout/orgChart1"/>
    <dgm:cxn modelId="{1C345891-2DF5-4131-B067-019BBC492B18}" type="presParOf" srcId="{F0E30BD7-1C83-41CB-8624-B2B5CF09D39B}" destId="{145B2E46-AEC4-4326-AF05-268B1A9B080A}" srcOrd="1" destOrd="0" presId="urn:microsoft.com/office/officeart/2005/8/layout/orgChart1"/>
    <dgm:cxn modelId="{C91C394F-C13B-48D5-B55A-AD4A78E1D29E}" type="presParOf" srcId="{EAD15691-BCD9-41EF-8DC6-90662CF5B4DF}" destId="{3080BFC2-B4A8-456A-AD72-AA4D5353485D}" srcOrd="1" destOrd="0" presId="urn:microsoft.com/office/officeart/2005/8/layout/orgChart1"/>
    <dgm:cxn modelId="{035E4EE4-CD75-456F-8DA7-68ACF65E8DD4}" type="presParOf" srcId="{EAD15691-BCD9-41EF-8DC6-90662CF5B4DF}" destId="{12B8FF90-94E8-45B9-9A60-7BE85B732EC2}" srcOrd="2" destOrd="0" presId="urn:microsoft.com/office/officeart/2005/8/layout/orgChart1"/>
    <dgm:cxn modelId="{18C7FC30-8E78-46F4-83E1-6477C4C33F04}" type="presParOf" srcId="{54405EAF-6B7D-4CC3-B485-C03414E5B320}" destId="{934821CE-0E89-4849-93D8-ACFD5A905DD7}"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73628F-86A4-432D-BE80-B93D624C1B3A}" type="doc">
      <dgm:prSet loTypeId="urn:microsoft.com/office/officeart/2005/8/layout/orgChart1" loCatId="hierarchy" qsTypeId="urn:microsoft.com/office/officeart/2005/8/quickstyle/simple1" qsCatId="simple" csTypeId="urn:microsoft.com/office/officeart/2005/8/colors/accent1_2" csCatId="accent1" phldr="1"/>
      <dgm:spPr/>
    </dgm:pt>
    <dgm:pt modelId="{6583EDDF-D3F5-4868-AED2-D008328A157A}">
      <dgm:prSet custT="1"/>
      <dgm:spPr/>
      <dgm:t>
        <a:bodyPr/>
        <a:lstStyle/>
        <a:p>
          <a:pPr marR="0" algn="ctr" rtl="0"/>
          <a:r>
            <a:rPr lang="fr-FR" sz="1000" baseline="0" smtClean="0">
              <a:latin typeface="Calibri"/>
            </a:rPr>
            <a:t>IFAC</a:t>
          </a:r>
          <a:endParaRPr lang="fr-FR" sz="1000" smtClean="0"/>
        </a:p>
      </dgm:t>
    </dgm:pt>
    <dgm:pt modelId="{223C36B3-7DB9-4BC0-AFB4-6E4BACDA3DB8}" type="parTrans" cxnId="{267E1170-0307-4450-A9F5-D2AC086A34AE}">
      <dgm:prSet/>
      <dgm:spPr/>
      <dgm:t>
        <a:bodyPr/>
        <a:lstStyle/>
        <a:p>
          <a:endParaRPr lang="fr-FR"/>
        </a:p>
      </dgm:t>
    </dgm:pt>
    <dgm:pt modelId="{C186ADC8-9610-4E75-AFEE-91B3430EB1C0}" type="sibTrans" cxnId="{267E1170-0307-4450-A9F5-D2AC086A34AE}">
      <dgm:prSet/>
      <dgm:spPr/>
      <dgm:t>
        <a:bodyPr/>
        <a:lstStyle/>
        <a:p>
          <a:endParaRPr lang="fr-FR"/>
        </a:p>
      </dgm:t>
    </dgm:pt>
    <dgm:pt modelId="{3403AA16-5A76-4D24-9738-DFEBD3E7E182}">
      <dgm:prSet/>
      <dgm:spPr/>
      <dgm:t>
        <a:bodyPr/>
        <a:lstStyle/>
        <a:p>
          <a:pPr marR="0" algn="ctr" rtl="0"/>
          <a:r>
            <a:rPr lang="fr-FR" b="1" baseline="0" smtClean="0">
              <a:latin typeface="Calibri"/>
            </a:rPr>
            <a:t>Fédération européenne des experts-comptables (FEE)</a:t>
          </a:r>
          <a:endParaRPr lang="fr-FR" smtClean="0"/>
        </a:p>
      </dgm:t>
    </dgm:pt>
    <dgm:pt modelId="{513AF95D-FED4-44A4-AE61-1AD7F773F1FB}" type="parTrans" cxnId="{567CD778-0D11-48E8-891C-8B5A5FED416E}">
      <dgm:prSet/>
      <dgm:spPr/>
      <dgm:t>
        <a:bodyPr/>
        <a:lstStyle/>
        <a:p>
          <a:endParaRPr lang="fr-FR"/>
        </a:p>
      </dgm:t>
    </dgm:pt>
    <dgm:pt modelId="{C6C56404-D76E-4216-8D7A-B44997890A48}" type="sibTrans" cxnId="{567CD778-0D11-48E8-891C-8B5A5FED416E}">
      <dgm:prSet/>
      <dgm:spPr/>
      <dgm:t>
        <a:bodyPr/>
        <a:lstStyle/>
        <a:p>
          <a:endParaRPr lang="fr-FR"/>
        </a:p>
      </dgm:t>
    </dgm:pt>
    <dgm:pt modelId="{7CC935F1-7456-49DD-A5C9-0EB87163E4DD}">
      <dgm:prSet custT="1"/>
      <dgm:spPr/>
      <dgm:t>
        <a:bodyPr/>
        <a:lstStyle/>
        <a:p>
          <a:pPr marR="0" algn="ctr" rtl="0"/>
          <a:r>
            <a:rPr lang="fr-FR" sz="800" baseline="0" smtClean="0">
              <a:latin typeface="Calibri"/>
            </a:rPr>
            <a:t>CSOEC et </a:t>
          </a:r>
        </a:p>
        <a:p>
          <a:pPr marR="0" algn="ctr" rtl="0"/>
          <a:r>
            <a:rPr lang="fr-FR" sz="800" baseline="0" smtClean="0">
              <a:latin typeface="Calibri"/>
            </a:rPr>
            <a:t>CNCC</a:t>
          </a:r>
          <a:endParaRPr lang="fr-FR" sz="800" smtClean="0"/>
        </a:p>
      </dgm:t>
    </dgm:pt>
    <dgm:pt modelId="{10E139F1-9D21-4732-AF69-F762814ABAF9}" type="parTrans" cxnId="{FEBEDDC1-C0D7-4F1F-8B12-D35E4EA3CC76}">
      <dgm:prSet/>
      <dgm:spPr/>
      <dgm:t>
        <a:bodyPr/>
        <a:lstStyle/>
        <a:p>
          <a:endParaRPr lang="fr-FR"/>
        </a:p>
      </dgm:t>
    </dgm:pt>
    <dgm:pt modelId="{785E1C63-7122-4069-BE7F-29F238196EF0}" type="sibTrans" cxnId="{FEBEDDC1-C0D7-4F1F-8B12-D35E4EA3CC76}">
      <dgm:prSet/>
      <dgm:spPr/>
      <dgm:t>
        <a:bodyPr/>
        <a:lstStyle/>
        <a:p>
          <a:endParaRPr lang="fr-FR"/>
        </a:p>
      </dgm:t>
    </dgm:pt>
    <dgm:pt modelId="{91B4F533-2BA5-4CF9-812C-3A27186DCC62}">
      <dgm:prSet custT="1"/>
      <dgm:spPr/>
      <dgm:t>
        <a:bodyPr/>
        <a:lstStyle/>
        <a:p>
          <a:r>
            <a:rPr lang="fr-FR" sz="800"/>
            <a:t>Organisations </a:t>
          </a:r>
        </a:p>
        <a:p>
          <a:r>
            <a:rPr lang="fr-FR" sz="800"/>
            <a:t>régionales</a:t>
          </a:r>
        </a:p>
      </dgm:t>
    </dgm:pt>
    <dgm:pt modelId="{64E58983-A2EA-4A51-8943-39DFFA310F21}" type="parTrans" cxnId="{ADB3804E-9084-45DF-A6FB-4AB16253C767}">
      <dgm:prSet/>
      <dgm:spPr/>
      <dgm:t>
        <a:bodyPr/>
        <a:lstStyle/>
        <a:p>
          <a:endParaRPr lang="fr-FR"/>
        </a:p>
      </dgm:t>
    </dgm:pt>
    <dgm:pt modelId="{E43C58AE-0DE9-47CC-8A30-CFA56DC05D99}" type="sibTrans" cxnId="{ADB3804E-9084-45DF-A6FB-4AB16253C767}">
      <dgm:prSet/>
      <dgm:spPr/>
      <dgm:t>
        <a:bodyPr/>
        <a:lstStyle/>
        <a:p>
          <a:endParaRPr lang="fr-FR"/>
        </a:p>
      </dgm:t>
    </dgm:pt>
    <dgm:pt modelId="{82682EFF-E109-42DC-8180-BF4B3EB00F10}">
      <dgm:prSet custT="1"/>
      <dgm:spPr/>
      <dgm:t>
        <a:bodyPr/>
        <a:lstStyle/>
        <a:p>
          <a:r>
            <a:rPr lang="fr-FR" sz="800"/>
            <a:t>Instituts </a:t>
          </a:r>
        </a:p>
        <a:p>
          <a:r>
            <a:rPr lang="fr-FR" sz="800"/>
            <a:t>nationaux</a:t>
          </a:r>
        </a:p>
      </dgm:t>
    </dgm:pt>
    <dgm:pt modelId="{45F8FB1E-7026-43BE-B89A-C62C01EC10F5}" type="parTrans" cxnId="{AB16D5F5-A8B9-4880-AABC-C26B40EE178F}">
      <dgm:prSet/>
      <dgm:spPr/>
    </dgm:pt>
    <dgm:pt modelId="{EAD83DCB-DE22-4E3B-AF9E-F75E51EE127E}" type="sibTrans" cxnId="{AB16D5F5-A8B9-4880-AABC-C26B40EE178F}">
      <dgm:prSet/>
      <dgm:spPr/>
    </dgm:pt>
    <dgm:pt modelId="{10E959C8-02F8-488A-A757-88F65E96CF40}" type="pres">
      <dgm:prSet presAssocID="{B473628F-86A4-432D-BE80-B93D624C1B3A}" presName="hierChild1" presStyleCnt="0">
        <dgm:presLayoutVars>
          <dgm:orgChart val="1"/>
          <dgm:chPref val="1"/>
          <dgm:dir/>
          <dgm:animOne val="branch"/>
          <dgm:animLvl val="lvl"/>
          <dgm:resizeHandles/>
        </dgm:presLayoutVars>
      </dgm:prSet>
      <dgm:spPr/>
    </dgm:pt>
    <dgm:pt modelId="{25DAB4DF-27AE-42C2-8885-9D86A3F32571}" type="pres">
      <dgm:prSet presAssocID="{6583EDDF-D3F5-4868-AED2-D008328A157A}" presName="hierRoot1" presStyleCnt="0">
        <dgm:presLayoutVars>
          <dgm:hierBranch/>
        </dgm:presLayoutVars>
      </dgm:prSet>
      <dgm:spPr/>
    </dgm:pt>
    <dgm:pt modelId="{99A33F13-3AD1-4218-B9FC-464E99E246EB}" type="pres">
      <dgm:prSet presAssocID="{6583EDDF-D3F5-4868-AED2-D008328A157A}" presName="rootComposite1" presStyleCnt="0"/>
      <dgm:spPr/>
    </dgm:pt>
    <dgm:pt modelId="{AFE119E4-C4BE-49E5-B3ED-12B661637C4C}" type="pres">
      <dgm:prSet presAssocID="{6583EDDF-D3F5-4868-AED2-D008328A157A}" presName="rootText1" presStyleLbl="node0" presStyleIdx="0" presStyleCnt="1">
        <dgm:presLayoutVars>
          <dgm:chPref val="3"/>
        </dgm:presLayoutVars>
      </dgm:prSet>
      <dgm:spPr/>
    </dgm:pt>
    <dgm:pt modelId="{C4893103-C3A8-48A2-AEBB-789ECE3802C5}" type="pres">
      <dgm:prSet presAssocID="{6583EDDF-D3F5-4868-AED2-D008328A157A}" presName="rootConnector1" presStyleLbl="node1" presStyleIdx="0" presStyleCnt="0"/>
      <dgm:spPr/>
    </dgm:pt>
    <dgm:pt modelId="{AA6ECE8B-C3C3-47B7-A7AA-E20DA75D97FB}" type="pres">
      <dgm:prSet presAssocID="{6583EDDF-D3F5-4868-AED2-D008328A157A}" presName="hierChild2" presStyleCnt="0"/>
      <dgm:spPr/>
    </dgm:pt>
    <dgm:pt modelId="{605F0C14-B86F-4274-A4BF-D1E5112A369F}" type="pres">
      <dgm:prSet presAssocID="{513AF95D-FED4-44A4-AE61-1AD7F773F1FB}" presName="Name35" presStyleLbl="parChTrans1D2" presStyleIdx="0" presStyleCnt="2"/>
      <dgm:spPr/>
    </dgm:pt>
    <dgm:pt modelId="{1649C6AA-8076-4AAA-AB4B-CB86ACEFD663}" type="pres">
      <dgm:prSet presAssocID="{3403AA16-5A76-4D24-9738-DFEBD3E7E182}" presName="hierRoot2" presStyleCnt="0">
        <dgm:presLayoutVars>
          <dgm:hierBranch/>
        </dgm:presLayoutVars>
      </dgm:prSet>
      <dgm:spPr/>
    </dgm:pt>
    <dgm:pt modelId="{38A24C8C-D46E-47CD-AE01-7E5FA043D659}" type="pres">
      <dgm:prSet presAssocID="{3403AA16-5A76-4D24-9738-DFEBD3E7E182}" presName="rootComposite" presStyleCnt="0"/>
      <dgm:spPr/>
    </dgm:pt>
    <dgm:pt modelId="{B6606A4B-BAF9-4A64-AEDA-C5824DAC3E7D}" type="pres">
      <dgm:prSet presAssocID="{3403AA16-5A76-4D24-9738-DFEBD3E7E182}" presName="rootText" presStyleLbl="node2" presStyleIdx="0" presStyleCnt="2">
        <dgm:presLayoutVars>
          <dgm:chPref val="3"/>
        </dgm:presLayoutVars>
      </dgm:prSet>
      <dgm:spPr/>
    </dgm:pt>
    <dgm:pt modelId="{AF3C7ADE-EB25-4A54-BFF3-964D23AE72C1}" type="pres">
      <dgm:prSet presAssocID="{3403AA16-5A76-4D24-9738-DFEBD3E7E182}" presName="rootConnector" presStyleLbl="node2" presStyleIdx="0" presStyleCnt="2"/>
      <dgm:spPr/>
    </dgm:pt>
    <dgm:pt modelId="{CB4D8805-482C-48D1-9486-AA554AAFD8B4}" type="pres">
      <dgm:prSet presAssocID="{3403AA16-5A76-4D24-9738-DFEBD3E7E182}" presName="hierChild4" presStyleCnt="0"/>
      <dgm:spPr/>
    </dgm:pt>
    <dgm:pt modelId="{5E46762C-4997-4541-8EB0-05C37203CEBA}" type="pres">
      <dgm:prSet presAssocID="{10E139F1-9D21-4732-AF69-F762814ABAF9}" presName="Name35" presStyleLbl="parChTrans1D3" presStyleIdx="0" presStyleCnt="2"/>
      <dgm:spPr/>
    </dgm:pt>
    <dgm:pt modelId="{0B1B7727-4D68-4E67-9CE6-CB2FC9A7534B}" type="pres">
      <dgm:prSet presAssocID="{7CC935F1-7456-49DD-A5C9-0EB87163E4DD}" presName="hierRoot2" presStyleCnt="0">
        <dgm:presLayoutVars>
          <dgm:hierBranch val="r"/>
        </dgm:presLayoutVars>
      </dgm:prSet>
      <dgm:spPr/>
    </dgm:pt>
    <dgm:pt modelId="{373066C6-91E0-45FB-988A-14F800BD0FE2}" type="pres">
      <dgm:prSet presAssocID="{7CC935F1-7456-49DD-A5C9-0EB87163E4DD}" presName="rootComposite" presStyleCnt="0"/>
      <dgm:spPr/>
    </dgm:pt>
    <dgm:pt modelId="{2BEE4E11-651E-46CA-A6EC-2309E4F3EA05}" type="pres">
      <dgm:prSet presAssocID="{7CC935F1-7456-49DD-A5C9-0EB87163E4DD}" presName="rootText" presStyleLbl="node3" presStyleIdx="0" presStyleCnt="2">
        <dgm:presLayoutVars>
          <dgm:chPref val="3"/>
        </dgm:presLayoutVars>
      </dgm:prSet>
      <dgm:spPr/>
    </dgm:pt>
    <dgm:pt modelId="{2151FB82-8842-4223-BA12-7FDD37CA1811}" type="pres">
      <dgm:prSet presAssocID="{7CC935F1-7456-49DD-A5C9-0EB87163E4DD}" presName="rootConnector" presStyleLbl="node3" presStyleIdx="0" presStyleCnt="2"/>
      <dgm:spPr/>
    </dgm:pt>
    <dgm:pt modelId="{DE070FAE-7184-40ED-9DBC-90B570C83741}" type="pres">
      <dgm:prSet presAssocID="{7CC935F1-7456-49DD-A5C9-0EB87163E4DD}" presName="hierChild4" presStyleCnt="0"/>
      <dgm:spPr/>
    </dgm:pt>
    <dgm:pt modelId="{20F1C39C-3CF1-443C-B92D-16BEF7993458}" type="pres">
      <dgm:prSet presAssocID="{7CC935F1-7456-49DD-A5C9-0EB87163E4DD}" presName="hierChild5" presStyleCnt="0"/>
      <dgm:spPr/>
    </dgm:pt>
    <dgm:pt modelId="{4165BEE5-12C7-48B4-8B70-EA9CA739571A}" type="pres">
      <dgm:prSet presAssocID="{3403AA16-5A76-4D24-9738-DFEBD3E7E182}" presName="hierChild5" presStyleCnt="0"/>
      <dgm:spPr/>
    </dgm:pt>
    <dgm:pt modelId="{43C93309-D0BE-420D-8DF3-D1DD387F1738}" type="pres">
      <dgm:prSet presAssocID="{64E58983-A2EA-4A51-8943-39DFFA310F21}" presName="Name35" presStyleLbl="parChTrans1D2" presStyleIdx="1" presStyleCnt="2"/>
      <dgm:spPr/>
    </dgm:pt>
    <dgm:pt modelId="{F1146264-31EA-4BD3-8899-6E13CF218617}" type="pres">
      <dgm:prSet presAssocID="{91B4F533-2BA5-4CF9-812C-3A27186DCC62}" presName="hierRoot2" presStyleCnt="0">
        <dgm:presLayoutVars>
          <dgm:hierBranch val="init"/>
        </dgm:presLayoutVars>
      </dgm:prSet>
      <dgm:spPr/>
    </dgm:pt>
    <dgm:pt modelId="{9D2D0860-A3FE-40C7-930A-396D7652FDC8}" type="pres">
      <dgm:prSet presAssocID="{91B4F533-2BA5-4CF9-812C-3A27186DCC62}" presName="rootComposite" presStyleCnt="0"/>
      <dgm:spPr/>
    </dgm:pt>
    <dgm:pt modelId="{FE2C1734-1A03-4940-B90B-A6FC1AAD52C1}" type="pres">
      <dgm:prSet presAssocID="{91B4F533-2BA5-4CF9-812C-3A27186DCC62}" presName="rootText" presStyleLbl="node2" presStyleIdx="1" presStyleCnt="2">
        <dgm:presLayoutVars>
          <dgm:chPref val="3"/>
        </dgm:presLayoutVars>
      </dgm:prSet>
      <dgm:spPr/>
    </dgm:pt>
    <dgm:pt modelId="{0C4271B1-E5F8-4355-B503-98C45C86A6C8}" type="pres">
      <dgm:prSet presAssocID="{91B4F533-2BA5-4CF9-812C-3A27186DCC62}" presName="rootConnector" presStyleLbl="node2" presStyleIdx="1" presStyleCnt="2"/>
      <dgm:spPr/>
    </dgm:pt>
    <dgm:pt modelId="{033441AE-EE1E-458B-B28F-50F4229DC665}" type="pres">
      <dgm:prSet presAssocID="{91B4F533-2BA5-4CF9-812C-3A27186DCC62}" presName="hierChild4" presStyleCnt="0"/>
      <dgm:spPr/>
    </dgm:pt>
    <dgm:pt modelId="{9C59DAAF-6DB2-43AA-8F69-F9B8E677D25E}" type="pres">
      <dgm:prSet presAssocID="{45F8FB1E-7026-43BE-B89A-C62C01EC10F5}" presName="Name37" presStyleLbl="parChTrans1D3" presStyleIdx="1" presStyleCnt="2"/>
      <dgm:spPr/>
    </dgm:pt>
    <dgm:pt modelId="{05ABDC12-1036-4C9E-A562-3E7D11F7AEFD}" type="pres">
      <dgm:prSet presAssocID="{82682EFF-E109-42DC-8180-BF4B3EB00F10}" presName="hierRoot2" presStyleCnt="0">
        <dgm:presLayoutVars>
          <dgm:hierBranch val="init"/>
        </dgm:presLayoutVars>
      </dgm:prSet>
      <dgm:spPr/>
    </dgm:pt>
    <dgm:pt modelId="{B1B82000-14E7-4D4D-A0F0-AE435A5905C3}" type="pres">
      <dgm:prSet presAssocID="{82682EFF-E109-42DC-8180-BF4B3EB00F10}" presName="rootComposite" presStyleCnt="0"/>
      <dgm:spPr/>
    </dgm:pt>
    <dgm:pt modelId="{1DFC6F01-7D2C-4504-9B08-35C23412C6D5}" type="pres">
      <dgm:prSet presAssocID="{82682EFF-E109-42DC-8180-BF4B3EB00F10}" presName="rootText" presStyleLbl="node3" presStyleIdx="1" presStyleCnt="2">
        <dgm:presLayoutVars>
          <dgm:chPref val="3"/>
        </dgm:presLayoutVars>
      </dgm:prSet>
      <dgm:spPr/>
    </dgm:pt>
    <dgm:pt modelId="{8A64CAC5-26B9-479E-874A-89820C86DE57}" type="pres">
      <dgm:prSet presAssocID="{82682EFF-E109-42DC-8180-BF4B3EB00F10}" presName="rootConnector" presStyleLbl="node3" presStyleIdx="1" presStyleCnt="2"/>
      <dgm:spPr/>
    </dgm:pt>
    <dgm:pt modelId="{B5AEBD39-B494-45D1-9576-07CD256B2FB5}" type="pres">
      <dgm:prSet presAssocID="{82682EFF-E109-42DC-8180-BF4B3EB00F10}" presName="hierChild4" presStyleCnt="0"/>
      <dgm:spPr/>
    </dgm:pt>
    <dgm:pt modelId="{4552EDA2-5094-4B0B-B0C8-751DBC297C21}" type="pres">
      <dgm:prSet presAssocID="{82682EFF-E109-42DC-8180-BF4B3EB00F10}" presName="hierChild5" presStyleCnt="0"/>
      <dgm:spPr/>
    </dgm:pt>
    <dgm:pt modelId="{C6B7BA44-088D-4D13-90FF-975076648788}" type="pres">
      <dgm:prSet presAssocID="{91B4F533-2BA5-4CF9-812C-3A27186DCC62}" presName="hierChild5" presStyleCnt="0"/>
      <dgm:spPr/>
    </dgm:pt>
    <dgm:pt modelId="{33CAEFBC-4EF8-4EC0-B720-2964C8318692}" type="pres">
      <dgm:prSet presAssocID="{6583EDDF-D3F5-4868-AED2-D008328A157A}" presName="hierChild3" presStyleCnt="0"/>
      <dgm:spPr/>
    </dgm:pt>
  </dgm:ptLst>
  <dgm:cxnLst>
    <dgm:cxn modelId="{FEBEDDC1-C0D7-4F1F-8B12-D35E4EA3CC76}" srcId="{3403AA16-5A76-4D24-9738-DFEBD3E7E182}" destId="{7CC935F1-7456-49DD-A5C9-0EB87163E4DD}" srcOrd="0" destOrd="0" parTransId="{10E139F1-9D21-4732-AF69-F762814ABAF9}" sibTransId="{785E1C63-7122-4069-BE7F-29F238196EF0}"/>
    <dgm:cxn modelId="{847F53D9-E164-4F25-8BC6-69FA3D06281C}" type="presOf" srcId="{82682EFF-E109-42DC-8180-BF4B3EB00F10}" destId="{8A64CAC5-26B9-479E-874A-89820C86DE57}" srcOrd="1" destOrd="0" presId="urn:microsoft.com/office/officeart/2005/8/layout/orgChart1"/>
    <dgm:cxn modelId="{56348947-A15E-42AE-BDBD-374D384739F5}" type="presOf" srcId="{64E58983-A2EA-4A51-8943-39DFFA310F21}" destId="{43C93309-D0BE-420D-8DF3-D1DD387F1738}" srcOrd="0" destOrd="0" presId="urn:microsoft.com/office/officeart/2005/8/layout/orgChart1"/>
    <dgm:cxn modelId="{1DA64BF5-963B-4735-B1D5-CE546D443A67}" type="presOf" srcId="{45F8FB1E-7026-43BE-B89A-C62C01EC10F5}" destId="{9C59DAAF-6DB2-43AA-8F69-F9B8E677D25E}" srcOrd="0" destOrd="0" presId="urn:microsoft.com/office/officeart/2005/8/layout/orgChart1"/>
    <dgm:cxn modelId="{68242C96-2F86-43B2-815F-2E3E35B9901E}" type="presOf" srcId="{B473628F-86A4-432D-BE80-B93D624C1B3A}" destId="{10E959C8-02F8-488A-A757-88F65E96CF40}" srcOrd="0" destOrd="0" presId="urn:microsoft.com/office/officeart/2005/8/layout/orgChart1"/>
    <dgm:cxn modelId="{900049F0-22B8-4D0E-9B85-D0F56B7407FA}" type="presOf" srcId="{82682EFF-E109-42DC-8180-BF4B3EB00F10}" destId="{1DFC6F01-7D2C-4504-9B08-35C23412C6D5}" srcOrd="0" destOrd="0" presId="urn:microsoft.com/office/officeart/2005/8/layout/orgChart1"/>
    <dgm:cxn modelId="{20B0AE40-2098-4F96-A153-04AAEB27BA29}" type="presOf" srcId="{91B4F533-2BA5-4CF9-812C-3A27186DCC62}" destId="{0C4271B1-E5F8-4355-B503-98C45C86A6C8}" srcOrd="1" destOrd="0" presId="urn:microsoft.com/office/officeart/2005/8/layout/orgChart1"/>
    <dgm:cxn modelId="{F14CA8F6-CDFA-4681-BC64-4880D8AEC1EC}" type="presOf" srcId="{513AF95D-FED4-44A4-AE61-1AD7F773F1FB}" destId="{605F0C14-B86F-4274-A4BF-D1E5112A369F}" srcOrd="0" destOrd="0" presId="urn:microsoft.com/office/officeart/2005/8/layout/orgChart1"/>
    <dgm:cxn modelId="{267E1170-0307-4450-A9F5-D2AC086A34AE}" srcId="{B473628F-86A4-432D-BE80-B93D624C1B3A}" destId="{6583EDDF-D3F5-4868-AED2-D008328A157A}" srcOrd="0" destOrd="0" parTransId="{223C36B3-7DB9-4BC0-AFB4-6E4BACDA3DB8}" sibTransId="{C186ADC8-9610-4E75-AFEE-91B3430EB1C0}"/>
    <dgm:cxn modelId="{A0C6827C-AADC-4BA6-9BA7-FF1CA174C628}" type="presOf" srcId="{10E139F1-9D21-4732-AF69-F762814ABAF9}" destId="{5E46762C-4997-4541-8EB0-05C37203CEBA}" srcOrd="0" destOrd="0" presId="urn:microsoft.com/office/officeart/2005/8/layout/orgChart1"/>
    <dgm:cxn modelId="{0383F5CF-994D-4D1C-88E9-BD9C2A0F868F}" type="presOf" srcId="{6583EDDF-D3F5-4868-AED2-D008328A157A}" destId="{C4893103-C3A8-48A2-AEBB-789ECE3802C5}" srcOrd="1" destOrd="0" presId="urn:microsoft.com/office/officeart/2005/8/layout/orgChart1"/>
    <dgm:cxn modelId="{1F8C37FF-EF4A-43C8-A62C-F55C46FAE9B2}" type="presOf" srcId="{7CC935F1-7456-49DD-A5C9-0EB87163E4DD}" destId="{2BEE4E11-651E-46CA-A6EC-2309E4F3EA05}" srcOrd="0" destOrd="0" presId="urn:microsoft.com/office/officeart/2005/8/layout/orgChart1"/>
    <dgm:cxn modelId="{7DCE11EF-C5AA-472D-A9D9-6F7ABFE0D3CF}" type="presOf" srcId="{3403AA16-5A76-4D24-9738-DFEBD3E7E182}" destId="{B6606A4B-BAF9-4A64-AEDA-C5824DAC3E7D}" srcOrd="0" destOrd="0" presId="urn:microsoft.com/office/officeart/2005/8/layout/orgChart1"/>
    <dgm:cxn modelId="{567CD778-0D11-48E8-891C-8B5A5FED416E}" srcId="{6583EDDF-D3F5-4868-AED2-D008328A157A}" destId="{3403AA16-5A76-4D24-9738-DFEBD3E7E182}" srcOrd="0" destOrd="0" parTransId="{513AF95D-FED4-44A4-AE61-1AD7F773F1FB}" sibTransId="{C6C56404-D76E-4216-8D7A-B44997890A48}"/>
    <dgm:cxn modelId="{EE499E75-D973-4D30-944E-B40D22F795A2}" type="presOf" srcId="{6583EDDF-D3F5-4868-AED2-D008328A157A}" destId="{AFE119E4-C4BE-49E5-B3ED-12B661637C4C}" srcOrd="0" destOrd="0" presId="urn:microsoft.com/office/officeart/2005/8/layout/orgChart1"/>
    <dgm:cxn modelId="{663C8D2F-E1F3-4624-BDAF-8F6E3D098EA8}" type="presOf" srcId="{91B4F533-2BA5-4CF9-812C-3A27186DCC62}" destId="{FE2C1734-1A03-4940-B90B-A6FC1AAD52C1}" srcOrd="0" destOrd="0" presId="urn:microsoft.com/office/officeart/2005/8/layout/orgChart1"/>
    <dgm:cxn modelId="{ADB3804E-9084-45DF-A6FB-4AB16253C767}" srcId="{6583EDDF-D3F5-4868-AED2-D008328A157A}" destId="{91B4F533-2BA5-4CF9-812C-3A27186DCC62}" srcOrd="1" destOrd="0" parTransId="{64E58983-A2EA-4A51-8943-39DFFA310F21}" sibTransId="{E43C58AE-0DE9-47CC-8A30-CFA56DC05D99}"/>
    <dgm:cxn modelId="{687BB624-0BDD-45B7-85D9-13FFB02DCE5C}" type="presOf" srcId="{7CC935F1-7456-49DD-A5C9-0EB87163E4DD}" destId="{2151FB82-8842-4223-BA12-7FDD37CA1811}" srcOrd="1" destOrd="0" presId="urn:microsoft.com/office/officeart/2005/8/layout/orgChart1"/>
    <dgm:cxn modelId="{AB16D5F5-A8B9-4880-AABC-C26B40EE178F}" srcId="{91B4F533-2BA5-4CF9-812C-3A27186DCC62}" destId="{82682EFF-E109-42DC-8180-BF4B3EB00F10}" srcOrd="0" destOrd="0" parTransId="{45F8FB1E-7026-43BE-B89A-C62C01EC10F5}" sibTransId="{EAD83DCB-DE22-4E3B-AF9E-F75E51EE127E}"/>
    <dgm:cxn modelId="{2E378F89-FFDE-47FB-8330-43CD5AB7A951}" type="presOf" srcId="{3403AA16-5A76-4D24-9738-DFEBD3E7E182}" destId="{AF3C7ADE-EB25-4A54-BFF3-964D23AE72C1}" srcOrd="1" destOrd="0" presId="urn:microsoft.com/office/officeart/2005/8/layout/orgChart1"/>
    <dgm:cxn modelId="{FD710296-CA24-45C8-9F06-3DD95DFF8301}" type="presParOf" srcId="{10E959C8-02F8-488A-A757-88F65E96CF40}" destId="{25DAB4DF-27AE-42C2-8885-9D86A3F32571}" srcOrd="0" destOrd="0" presId="urn:microsoft.com/office/officeart/2005/8/layout/orgChart1"/>
    <dgm:cxn modelId="{F082ABF4-1985-43CF-8986-96B7247350B4}" type="presParOf" srcId="{25DAB4DF-27AE-42C2-8885-9D86A3F32571}" destId="{99A33F13-3AD1-4218-B9FC-464E99E246EB}" srcOrd="0" destOrd="0" presId="urn:microsoft.com/office/officeart/2005/8/layout/orgChart1"/>
    <dgm:cxn modelId="{4F933595-6EF1-40C1-9C94-D1CD14964002}" type="presParOf" srcId="{99A33F13-3AD1-4218-B9FC-464E99E246EB}" destId="{AFE119E4-C4BE-49E5-B3ED-12B661637C4C}" srcOrd="0" destOrd="0" presId="urn:microsoft.com/office/officeart/2005/8/layout/orgChart1"/>
    <dgm:cxn modelId="{823C18DD-49DC-4B6B-B63A-1484F3F80057}" type="presParOf" srcId="{99A33F13-3AD1-4218-B9FC-464E99E246EB}" destId="{C4893103-C3A8-48A2-AEBB-789ECE3802C5}" srcOrd="1" destOrd="0" presId="urn:microsoft.com/office/officeart/2005/8/layout/orgChart1"/>
    <dgm:cxn modelId="{9E95098C-35F0-4343-A03C-16EEA13C09E1}" type="presParOf" srcId="{25DAB4DF-27AE-42C2-8885-9D86A3F32571}" destId="{AA6ECE8B-C3C3-47B7-A7AA-E20DA75D97FB}" srcOrd="1" destOrd="0" presId="urn:microsoft.com/office/officeart/2005/8/layout/orgChart1"/>
    <dgm:cxn modelId="{18CCD03B-202C-451B-AA2F-A597EE41F45E}" type="presParOf" srcId="{AA6ECE8B-C3C3-47B7-A7AA-E20DA75D97FB}" destId="{605F0C14-B86F-4274-A4BF-D1E5112A369F}" srcOrd="0" destOrd="0" presId="urn:microsoft.com/office/officeart/2005/8/layout/orgChart1"/>
    <dgm:cxn modelId="{B3999D49-2D6E-4A0F-9DAA-0922B8F1429D}" type="presParOf" srcId="{AA6ECE8B-C3C3-47B7-A7AA-E20DA75D97FB}" destId="{1649C6AA-8076-4AAA-AB4B-CB86ACEFD663}" srcOrd="1" destOrd="0" presId="urn:microsoft.com/office/officeart/2005/8/layout/orgChart1"/>
    <dgm:cxn modelId="{3FDB87E8-FDF2-4578-9009-B30D63425363}" type="presParOf" srcId="{1649C6AA-8076-4AAA-AB4B-CB86ACEFD663}" destId="{38A24C8C-D46E-47CD-AE01-7E5FA043D659}" srcOrd="0" destOrd="0" presId="urn:microsoft.com/office/officeart/2005/8/layout/orgChart1"/>
    <dgm:cxn modelId="{14856D08-604B-4B45-A51D-026E1DD5B0EB}" type="presParOf" srcId="{38A24C8C-D46E-47CD-AE01-7E5FA043D659}" destId="{B6606A4B-BAF9-4A64-AEDA-C5824DAC3E7D}" srcOrd="0" destOrd="0" presId="urn:microsoft.com/office/officeart/2005/8/layout/orgChart1"/>
    <dgm:cxn modelId="{6C49B4CF-4E3C-4B2E-A34F-F15B3865151E}" type="presParOf" srcId="{38A24C8C-D46E-47CD-AE01-7E5FA043D659}" destId="{AF3C7ADE-EB25-4A54-BFF3-964D23AE72C1}" srcOrd="1" destOrd="0" presId="urn:microsoft.com/office/officeart/2005/8/layout/orgChart1"/>
    <dgm:cxn modelId="{96DB5AD3-56A3-4A58-8DD7-5D65B0EB6DCC}" type="presParOf" srcId="{1649C6AA-8076-4AAA-AB4B-CB86ACEFD663}" destId="{CB4D8805-482C-48D1-9486-AA554AAFD8B4}" srcOrd="1" destOrd="0" presId="urn:microsoft.com/office/officeart/2005/8/layout/orgChart1"/>
    <dgm:cxn modelId="{F668ED68-F489-4EA4-B4D0-283B4CA28190}" type="presParOf" srcId="{CB4D8805-482C-48D1-9486-AA554AAFD8B4}" destId="{5E46762C-4997-4541-8EB0-05C37203CEBA}" srcOrd="0" destOrd="0" presId="urn:microsoft.com/office/officeart/2005/8/layout/orgChart1"/>
    <dgm:cxn modelId="{863BEA53-DCAD-4ABB-A094-8E92DC5B22A7}" type="presParOf" srcId="{CB4D8805-482C-48D1-9486-AA554AAFD8B4}" destId="{0B1B7727-4D68-4E67-9CE6-CB2FC9A7534B}" srcOrd="1" destOrd="0" presId="urn:microsoft.com/office/officeart/2005/8/layout/orgChart1"/>
    <dgm:cxn modelId="{3B2440D6-6672-4DC1-B02D-E2F649842132}" type="presParOf" srcId="{0B1B7727-4D68-4E67-9CE6-CB2FC9A7534B}" destId="{373066C6-91E0-45FB-988A-14F800BD0FE2}" srcOrd="0" destOrd="0" presId="urn:microsoft.com/office/officeart/2005/8/layout/orgChart1"/>
    <dgm:cxn modelId="{31D3305A-028A-47B9-968D-D08FD9195B58}" type="presParOf" srcId="{373066C6-91E0-45FB-988A-14F800BD0FE2}" destId="{2BEE4E11-651E-46CA-A6EC-2309E4F3EA05}" srcOrd="0" destOrd="0" presId="urn:microsoft.com/office/officeart/2005/8/layout/orgChart1"/>
    <dgm:cxn modelId="{843D526D-FC7B-4218-AC27-ED1A6ADEA221}" type="presParOf" srcId="{373066C6-91E0-45FB-988A-14F800BD0FE2}" destId="{2151FB82-8842-4223-BA12-7FDD37CA1811}" srcOrd="1" destOrd="0" presId="urn:microsoft.com/office/officeart/2005/8/layout/orgChart1"/>
    <dgm:cxn modelId="{DE24855C-CC97-4A3D-B473-7DBB4FD4288C}" type="presParOf" srcId="{0B1B7727-4D68-4E67-9CE6-CB2FC9A7534B}" destId="{DE070FAE-7184-40ED-9DBC-90B570C83741}" srcOrd="1" destOrd="0" presId="urn:microsoft.com/office/officeart/2005/8/layout/orgChart1"/>
    <dgm:cxn modelId="{1EE32DE8-308D-48C6-9F93-A62D0E794BCC}" type="presParOf" srcId="{0B1B7727-4D68-4E67-9CE6-CB2FC9A7534B}" destId="{20F1C39C-3CF1-443C-B92D-16BEF7993458}" srcOrd="2" destOrd="0" presId="urn:microsoft.com/office/officeart/2005/8/layout/orgChart1"/>
    <dgm:cxn modelId="{1AE55FDA-0FDD-4575-A59E-9DA165FDDBAC}" type="presParOf" srcId="{1649C6AA-8076-4AAA-AB4B-CB86ACEFD663}" destId="{4165BEE5-12C7-48B4-8B70-EA9CA739571A}" srcOrd="2" destOrd="0" presId="urn:microsoft.com/office/officeart/2005/8/layout/orgChart1"/>
    <dgm:cxn modelId="{CE6EEFFD-2B7F-4824-848F-DFE17915C74F}" type="presParOf" srcId="{AA6ECE8B-C3C3-47B7-A7AA-E20DA75D97FB}" destId="{43C93309-D0BE-420D-8DF3-D1DD387F1738}" srcOrd="2" destOrd="0" presId="urn:microsoft.com/office/officeart/2005/8/layout/orgChart1"/>
    <dgm:cxn modelId="{4DA6B784-5AB0-4313-96C2-E7CF37E76326}" type="presParOf" srcId="{AA6ECE8B-C3C3-47B7-A7AA-E20DA75D97FB}" destId="{F1146264-31EA-4BD3-8899-6E13CF218617}" srcOrd="3" destOrd="0" presId="urn:microsoft.com/office/officeart/2005/8/layout/orgChart1"/>
    <dgm:cxn modelId="{79D4359B-9DBB-4A8C-AE0B-83D88CED72AC}" type="presParOf" srcId="{F1146264-31EA-4BD3-8899-6E13CF218617}" destId="{9D2D0860-A3FE-40C7-930A-396D7652FDC8}" srcOrd="0" destOrd="0" presId="urn:microsoft.com/office/officeart/2005/8/layout/orgChart1"/>
    <dgm:cxn modelId="{C5FA76C9-A0BE-4951-BFF3-571522EA2C2B}" type="presParOf" srcId="{9D2D0860-A3FE-40C7-930A-396D7652FDC8}" destId="{FE2C1734-1A03-4940-B90B-A6FC1AAD52C1}" srcOrd="0" destOrd="0" presId="urn:microsoft.com/office/officeart/2005/8/layout/orgChart1"/>
    <dgm:cxn modelId="{E9786768-0E10-407B-BFC0-BA88D23A0E96}" type="presParOf" srcId="{9D2D0860-A3FE-40C7-930A-396D7652FDC8}" destId="{0C4271B1-E5F8-4355-B503-98C45C86A6C8}" srcOrd="1" destOrd="0" presId="urn:microsoft.com/office/officeart/2005/8/layout/orgChart1"/>
    <dgm:cxn modelId="{DF48D562-B94F-4380-A151-3A88EFEEFB4B}" type="presParOf" srcId="{F1146264-31EA-4BD3-8899-6E13CF218617}" destId="{033441AE-EE1E-458B-B28F-50F4229DC665}" srcOrd="1" destOrd="0" presId="urn:microsoft.com/office/officeart/2005/8/layout/orgChart1"/>
    <dgm:cxn modelId="{38BB4FAA-6A3B-46B8-BF2B-3960A2BC3876}" type="presParOf" srcId="{033441AE-EE1E-458B-B28F-50F4229DC665}" destId="{9C59DAAF-6DB2-43AA-8F69-F9B8E677D25E}" srcOrd="0" destOrd="0" presId="urn:microsoft.com/office/officeart/2005/8/layout/orgChart1"/>
    <dgm:cxn modelId="{657324BB-019D-4DF6-9494-2FE610E9BEA6}" type="presParOf" srcId="{033441AE-EE1E-458B-B28F-50F4229DC665}" destId="{05ABDC12-1036-4C9E-A562-3E7D11F7AEFD}" srcOrd="1" destOrd="0" presId="urn:microsoft.com/office/officeart/2005/8/layout/orgChart1"/>
    <dgm:cxn modelId="{7FB96D1C-F049-4B30-AE92-0A15440DE4C6}" type="presParOf" srcId="{05ABDC12-1036-4C9E-A562-3E7D11F7AEFD}" destId="{B1B82000-14E7-4D4D-A0F0-AE435A5905C3}" srcOrd="0" destOrd="0" presId="urn:microsoft.com/office/officeart/2005/8/layout/orgChart1"/>
    <dgm:cxn modelId="{7C32774D-6275-49E3-832C-AF896E7B691D}" type="presParOf" srcId="{B1B82000-14E7-4D4D-A0F0-AE435A5905C3}" destId="{1DFC6F01-7D2C-4504-9B08-35C23412C6D5}" srcOrd="0" destOrd="0" presId="urn:microsoft.com/office/officeart/2005/8/layout/orgChart1"/>
    <dgm:cxn modelId="{800E0782-B80C-411A-BF25-08479847B724}" type="presParOf" srcId="{B1B82000-14E7-4D4D-A0F0-AE435A5905C3}" destId="{8A64CAC5-26B9-479E-874A-89820C86DE57}" srcOrd="1" destOrd="0" presId="urn:microsoft.com/office/officeart/2005/8/layout/orgChart1"/>
    <dgm:cxn modelId="{45BAD5BE-BBFF-4E9C-8B27-865314F51588}" type="presParOf" srcId="{05ABDC12-1036-4C9E-A562-3E7D11F7AEFD}" destId="{B5AEBD39-B494-45D1-9576-07CD256B2FB5}" srcOrd="1" destOrd="0" presId="urn:microsoft.com/office/officeart/2005/8/layout/orgChart1"/>
    <dgm:cxn modelId="{7738BC71-204B-41F7-8FFC-049476D12676}" type="presParOf" srcId="{05ABDC12-1036-4C9E-A562-3E7D11F7AEFD}" destId="{4552EDA2-5094-4B0B-B0C8-751DBC297C21}" srcOrd="2" destOrd="0" presId="urn:microsoft.com/office/officeart/2005/8/layout/orgChart1"/>
    <dgm:cxn modelId="{EEAE706F-422D-4469-A435-1F2649D95390}" type="presParOf" srcId="{F1146264-31EA-4BD3-8899-6E13CF218617}" destId="{C6B7BA44-088D-4D13-90FF-975076648788}" srcOrd="2" destOrd="0" presId="urn:microsoft.com/office/officeart/2005/8/layout/orgChart1"/>
    <dgm:cxn modelId="{037E995C-A686-4378-90F6-C15D24A8835A}" type="presParOf" srcId="{25DAB4DF-27AE-42C2-8885-9D86A3F32571}" destId="{33CAEFBC-4EF8-4EC0-B720-2964C8318692}"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5C6CA5-AB3C-42D4-8DE5-B6CBC868088B}">
      <dsp:nvSpPr>
        <dsp:cNvPr id="0" name=""/>
        <dsp:cNvSpPr/>
      </dsp:nvSpPr>
      <dsp:spPr>
        <a:xfrm>
          <a:off x="1455312" y="327539"/>
          <a:ext cx="396025" cy="137463"/>
        </a:xfrm>
        <a:custGeom>
          <a:avLst/>
          <a:gdLst/>
          <a:ahLst/>
          <a:cxnLst/>
          <a:rect l="0" t="0" r="0" b="0"/>
          <a:pathLst>
            <a:path>
              <a:moveTo>
                <a:pt x="0" y="0"/>
              </a:moveTo>
              <a:lnTo>
                <a:pt x="0" y="68731"/>
              </a:lnTo>
              <a:lnTo>
                <a:pt x="396025" y="68731"/>
              </a:lnTo>
              <a:lnTo>
                <a:pt x="396025" y="137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855BC-124E-42ED-A7BF-65DBAA232E08}">
      <dsp:nvSpPr>
        <dsp:cNvPr id="0" name=""/>
        <dsp:cNvSpPr/>
      </dsp:nvSpPr>
      <dsp:spPr>
        <a:xfrm>
          <a:off x="1059287" y="792296"/>
          <a:ext cx="396025" cy="137463"/>
        </a:xfrm>
        <a:custGeom>
          <a:avLst/>
          <a:gdLst/>
          <a:ahLst/>
          <a:cxnLst/>
          <a:rect l="0" t="0" r="0" b="0"/>
          <a:pathLst>
            <a:path>
              <a:moveTo>
                <a:pt x="0" y="0"/>
              </a:moveTo>
              <a:lnTo>
                <a:pt x="0" y="68731"/>
              </a:lnTo>
              <a:lnTo>
                <a:pt x="396025" y="68731"/>
              </a:lnTo>
              <a:lnTo>
                <a:pt x="396025" y="1374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49FF0-EC21-42CB-A109-0FD79CA8E736}">
      <dsp:nvSpPr>
        <dsp:cNvPr id="0" name=""/>
        <dsp:cNvSpPr/>
      </dsp:nvSpPr>
      <dsp:spPr>
        <a:xfrm>
          <a:off x="663261" y="792296"/>
          <a:ext cx="396025" cy="137463"/>
        </a:xfrm>
        <a:custGeom>
          <a:avLst/>
          <a:gdLst/>
          <a:ahLst/>
          <a:cxnLst/>
          <a:rect l="0" t="0" r="0" b="0"/>
          <a:pathLst>
            <a:path>
              <a:moveTo>
                <a:pt x="396025" y="0"/>
              </a:moveTo>
              <a:lnTo>
                <a:pt x="396025" y="68731"/>
              </a:lnTo>
              <a:lnTo>
                <a:pt x="0" y="68731"/>
              </a:lnTo>
              <a:lnTo>
                <a:pt x="0" y="1374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83F99-EF1E-42F8-8072-8019047BD5D1}">
      <dsp:nvSpPr>
        <dsp:cNvPr id="0" name=""/>
        <dsp:cNvSpPr/>
      </dsp:nvSpPr>
      <dsp:spPr>
        <a:xfrm>
          <a:off x="1059287" y="327539"/>
          <a:ext cx="396025" cy="137463"/>
        </a:xfrm>
        <a:custGeom>
          <a:avLst/>
          <a:gdLst/>
          <a:ahLst/>
          <a:cxnLst/>
          <a:rect l="0" t="0" r="0" b="0"/>
          <a:pathLst>
            <a:path>
              <a:moveTo>
                <a:pt x="396025" y="0"/>
              </a:moveTo>
              <a:lnTo>
                <a:pt x="396025" y="68731"/>
              </a:lnTo>
              <a:lnTo>
                <a:pt x="0" y="68731"/>
              </a:lnTo>
              <a:lnTo>
                <a:pt x="0" y="137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42E809-2931-4B73-B28E-FCD05BDEEE71}">
      <dsp:nvSpPr>
        <dsp:cNvPr id="0" name=""/>
        <dsp:cNvSpPr/>
      </dsp:nvSpPr>
      <dsp:spPr>
        <a:xfrm>
          <a:off x="1128018" y="245"/>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FR" sz="900" kern="1200" baseline="0" smtClean="0">
              <a:latin typeface="Calibri"/>
            </a:rPr>
            <a:t>IAAER</a:t>
          </a:r>
          <a:endParaRPr lang="fr-FR" sz="900" kern="1200" smtClean="0"/>
        </a:p>
      </dsp:txBody>
      <dsp:txXfrm>
        <a:off x="1128018" y="245"/>
        <a:ext cx="654587" cy="327293"/>
      </dsp:txXfrm>
    </dsp:sp>
    <dsp:sp modelId="{E235C2B1-4BDD-47FF-BDC6-EA913E3C438F}">
      <dsp:nvSpPr>
        <dsp:cNvPr id="0" name=""/>
        <dsp:cNvSpPr/>
      </dsp:nvSpPr>
      <dsp:spPr>
        <a:xfrm>
          <a:off x="731993" y="465003"/>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FR" sz="900" kern="1200" smtClean="0"/>
            <a:t>EAA</a:t>
          </a:r>
        </a:p>
      </dsp:txBody>
      <dsp:txXfrm>
        <a:off x="731993" y="465003"/>
        <a:ext cx="654587" cy="327293"/>
      </dsp:txXfrm>
    </dsp:sp>
    <dsp:sp modelId="{ED350B20-DCBF-4484-A5DF-F6A652B8E9FB}">
      <dsp:nvSpPr>
        <dsp:cNvPr id="0" name=""/>
        <dsp:cNvSpPr/>
      </dsp:nvSpPr>
      <dsp:spPr>
        <a:xfrm>
          <a:off x="335967" y="929760"/>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FR" sz="900" b="1" kern="1200" baseline="0" smtClean="0">
              <a:latin typeface="Calibri"/>
            </a:rPr>
            <a:t>Associations nationales</a:t>
          </a:r>
          <a:endParaRPr lang="fr-FR" sz="900" kern="1200" smtClean="0"/>
        </a:p>
      </dsp:txBody>
      <dsp:txXfrm>
        <a:off x="335967" y="929760"/>
        <a:ext cx="654587" cy="327293"/>
      </dsp:txXfrm>
    </dsp:sp>
    <dsp:sp modelId="{CFF6039F-76BF-42F8-A391-8712FEE08E45}">
      <dsp:nvSpPr>
        <dsp:cNvPr id="0" name=""/>
        <dsp:cNvSpPr/>
      </dsp:nvSpPr>
      <dsp:spPr>
        <a:xfrm>
          <a:off x="1128018" y="929760"/>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FR" sz="900" kern="1200" baseline="0" smtClean="0">
              <a:latin typeface="Calibri"/>
            </a:rPr>
            <a:t> AFC</a:t>
          </a:r>
          <a:endParaRPr lang="fr-FR" sz="900" kern="1200" smtClean="0"/>
        </a:p>
      </dsp:txBody>
      <dsp:txXfrm>
        <a:off x="1128018" y="929760"/>
        <a:ext cx="654587" cy="327293"/>
      </dsp:txXfrm>
    </dsp:sp>
    <dsp:sp modelId="{7940AFEF-6A51-480A-97E2-B852AAA86714}">
      <dsp:nvSpPr>
        <dsp:cNvPr id="0" name=""/>
        <dsp:cNvSpPr/>
      </dsp:nvSpPr>
      <dsp:spPr>
        <a:xfrm>
          <a:off x="1524044" y="465003"/>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FR" sz="900" kern="1200" baseline="0" smtClean="0">
              <a:latin typeface="Calibri"/>
            </a:rPr>
            <a:t> Associations régionales</a:t>
          </a:r>
          <a:endParaRPr lang="fr-FR" sz="900" kern="1200" smtClean="0"/>
        </a:p>
      </dsp:txBody>
      <dsp:txXfrm>
        <a:off x="1524044" y="465003"/>
        <a:ext cx="654587" cy="3272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59DAAF-6DB2-43AA-8F69-F9B8E677D25E}">
      <dsp:nvSpPr>
        <dsp:cNvPr id="0" name=""/>
        <dsp:cNvSpPr/>
      </dsp:nvSpPr>
      <dsp:spPr>
        <a:xfrm>
          <a:off x="1309667" y="792296"/>
          <a:ext cx="98188" cy="301110"/>
        </a:xfrm>
        <a:custGeom>
          <a:avLst/>
          <a:gdLst/>
          <a:ahLst/>
          <a:cxnLst/>
          <a:rect l="0" t="0" r="0" b="0"/>
          <a:pathLst>
            <a:path>
              <a:moveTo>
                <a:pt x="0" y="0"/>
              </a:moveTo>
              <a:lnTo>
                <a:pt x="0" y="301110"/>
              </a:lnTo>
              <a:lnTo>
                <a:pt x="98188" y="3011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C93309-D0BE-420D-8DF3-D1DD387F1738}">
      <dsp:nvSpPr>
        <dsp:cNvPr id="0" name=""/>
        <dsp:cNvSpPr/>
      </dsp:nvSpPr>
      <dsp:spPr>
        <a:xfrm>
          <a:off x="1175476" y="327539"/>
          <a:ext cx="396025" cy="137463"/>
        </a:xfrm>
        <a:custGeom>
          <a:avLst/>
          <a:gdLst/>
          <a:ahLst/>
          <a:cxnLst/>
          <a:rect l="0" t="0" r="0" b="0"/>
          <a:pathLst>
            <a:path>
              <a:moveTo>
                <a:pt x="0" y="0"/>
              </a:moveTo>
              <a:lnTo>
                <a:pt x="0" y="68731"/>
              </a:lnTo>
              <a:lnTo>
                <a:pt x="396025" y="68731"/>
              </a:lnTo>
              <a:lnTo>
                <a:pt x="396025" y="137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46762C-4997-4541-8EB0-05C37203CEBA}">
      <dsp:nvSpPr>
        <dsp:cNvPr id="0" name=""/>
        <dsp:cNvSpPr/>
      </dsp:nvSpPr>
      <dsp:spPr>
        <a:xfrm>
          <a:off x="733730" y="792296"/>
          <a:ext cx="91440" cy="137463"/>
        </a:xfrm>
        <a:custGeom>
          <a:avLst/>
          <a:gdLst/>
          <a:ahLst/>
          <a:cxnLst/>
          <a:rect l="0" t="0" r="0" b="0"/>
          <a:pathLst>
            <a:path>
              <a:moveTo>
                <a:pt x="45720" y="0"/>
              </a:moveTo>
              <a:lnTo>
                <a:pt x="45720" y="1374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F0C14-B86F-4274-A4BF-D1E5112A369F}">
      <dsp:nvSpPr>
        <dsp:cNvPr id="0" name=""/>
        <dsp:cNvSpPr/>
      </dsp:nvSpPr>
      <dsp:spPr>
        <a:xfrm>
          <a:off x="779450" y="327539"/>
          <a:ext cx="396025" cy="137463"/>
        </a:xfrm>
        <a:custGeom>
          <a:avLst/>
          <a:gdLst/>
          <a:ahLst/>
          <a:cxnLst/>
          <a:rect l="0" t="0" r="0" b="0"/>
          <a:pathLst>
            <a:path>
              <a:moveTo>
                <a:pt x="396025" y="0"/>
              </a:moveTo>
              <a:lnTo>
                <a:pt x="396025" y="68731"/>
              </a:lnTo>
              <a:lnTo>
                <a:pt x="0" y="68731"/>
              </a:lnTo>
              <a:lnTo>
                <a:pt x="0" y="137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119E4-C4BE-49E5-B3ED-12B661637C4C}">
      <dsp:nvSpPr>
        <dsp:cNvPr id="0" name=""/>
        <dsp:cNvSpPr/>
      </dsp:nvSpPr>
      <dsp:spPr>
        <a:xfrm>
          <a:off x="848182" y="245"/>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kern="1200" baseline="0" smtClean="0">
              <a:latin typeface="Calibri"/>
            </a:rPr>
            <a:t>IFAC</a:t>
          </a:r>
          <a:endParaRPr lang="fr-FR" sz="1000" kern="1200" smtClean="0"/>
        </a:p>
      </dsp:txBody>
      <dsp:txXfrm>
        <a:off x="848182" y="245"/>
        <a:ext cx="654587" cy="327293"/>
      </dsp:txXfrm>
    </dsp:sp>
    <dsp:sp modelId="{B6606A4B-BAF9-4A64-AEDA-C5824DAC3E7D}">
      <dsp:nvSpPr>
        <dsp:cNvPr id="0" name=""/>
        <dsp:cNvSpPr/>
      </dsp:nvSpPr>
      <dsp:spPr>
        <a:xfrm>
          <a:off x="452156" y="465003"/>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fr-FR" sz="500" b="1" kern="1200" baseline="0" smtClean="0">
              <a:latin typeface="Calibri"/>
            </a:rPr>
            <a:t>Fédération européenne des experts-comptables (FEE)</a:t>
          </a:r>
          <a:endParaRPr lang="fr-FR" sz="500" kern="1200" smtClean="0"/>
        </a:p>
      </dsp:txBody>
      <dsp:txXfrm>
        <a:off x="452156" y="465003"/>
        <a:ext cx="654587" cy="327293"/>
      </dsp:txXfrm>
    </dsp:sp>
    <dsp:sp modelId="{2BEE4E11-651E-46CA-A6EC-2309E4F3EA05}">
      <dsp:nvSpPr>
        <dsp:cNvPr id="0" name=""/>
        <dsp:cNvSpPr/>
      </dsp:nvSpPr>
      <dsp:spPr>
        <a:xfrm>
          <a:off x="452156" y="929760"/>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fr-FR" sz="800" kern="1200" baseline="0" smtClean="0">
              <a:latin typeface="Calibri"/>
            </a:rPr>
            <a:t>CSOEC et </a:t>
          </a:r>
        </a:p>
        <a:p>
          <a:pPr marR="0" lvl="0" algn="ctr" defTabSz="355600" rtl="0">
            <a:lnSpc>
              <a:spcPct val="90000"/>
            </a:lnSpc>
            <a:spcBef>
              <a:spcPct val="0"/>
            </a:spcBef>
            <a:spcAft>
              <a:spcPct val="35000"/>
            </a:spcAft>
          </a:pPr>
          <a:r>
            <a:rPr lang="fr-FR" sz="800" kern="1200" baseline="0" smtClean="0">
              <a:latin typeface="Calibri"/>
            </a:rPr>
            <a:t>CNCC</a:t>
          </a:r>
          <a:endParaRPr lang="fr-FR" sz="800" kern="1200" smtClean="0"/>
        </a:p>
      </dsp:txBody>
      <dsp:txXfrm>
        <a:off x="452156" y="929760"/>
        <a:ext cx="654587" cy="327293"/>
      </dsp:txXfrm>
    </dsp:sp>
    <dsp:sp modelId="{FE2C1734-1A03-4940-B90B-A6FC1AAD52C1}">
      <dsp:nvSpPr>
        <dsp:cNvPr id="0" name=""/>
        <dsp:cNvSpPr/>
      </dsp:nvSpPr>
      <dsp:spPr>
        <a:xfrm>
          <a:off x="1244208" y="465003"/>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Organisations </a:t>
          </a:r>
        </a:p>
        <a:p>
          <a:pPr lvl="0" algn="ctr" defTabSz="355600">
            <a:lnSpc>
              <a:spcPct val="90000"/>
            </a:lnSpc>
            <a:spcBef>
              <a:spcPct val="0"/>
            </a:spcBef>
            <a:spcAft>
              <a:spcPct val="35000"/>
            </a:spcAft>
          </a:pPr>
          <a:r>
            <a:rPr lang="fr-FR" sz="800" kern="1200"/>
            <a:t>régionales</a:t>
          </a:r>
        </a:p>
      </dsp:txBody>
      <dsp:txXfrm>
        <a:off x="1244208" y="465003"/>
        <a:ext cx="654587" cy="327293"/>
      </dsp:txXfrm>
    </dsp:sp>
    <dsp:sp modelId="{1DFC6F01-7D2C-4504-9B08-35C23412C6D5}">
      <dsp:nvSpPr>
        <dsp:cNvPr id="0" name=""/>
        <dsp:cNvSpPr/>
      </dsp:nvSpPr>
      <dsp:spPr>
        <a:xfrm>
          <a:off x="1407855" y="929760"/>
          <a:ext cx="654587" cy="327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Instituts </a:t>
          </a:r>
        </a:p>
        <a:p>
          <a:pPr lvl="0" algn="ctr" defTabSz="355600">
            <a:lnSpc>
              <a:spcPct val="90000"/>
            </a:lnSpc>
            <a:spcBef>
              <a:spcPct val="0"/>
            </a:spcBef>
            <a:spcAft>
              <a:spcPct val="35000"/>
            </a:spcAft>
          </a:pPr>
          <a:r>
            <a:rPr lang="fr-FR" sz="800" kern="1200"/>
            <a:t>nationaux</a:t>
          </a:r>
        </a:p>
      </dsp:txBody>
      <dsp:txXfrm>
        <a:off x="1407855" y="929760"/>
        <a:ext cx="654587" cy="3272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8C8B-0CD3-43AB-A726-D1763191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749</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alainburlaud</dc:creator>
  <cp:keywords/>
  <dc:description/>
  <cp:lastModifiedBy>alainburlaud</cp:lastModifiedBy>
  <cp:revision>4</cp:revision>
  <cp:lastPrinted>2013-06-28T16:52:00Z</cp:lastPrinted>
  <dcterms:created xsi:type="dcterms:W3CDTF">2013-06-28T15:45:00Z</dcterms:created>
  <dcterms:modified xsi:type="dcterms:W3CDTF">2013-06-28T17:01:00Z</dcterms:modified>
</cp:coreProperties>
</file>