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AD7" w:rsidRPr="002E0525" w:rsidRDefault="00BD6125">
      <w:pPr>
        <w:pStyle w:val="Officina11"/>
        <w:tabs>
          <w:tab w:val="left" w:pos="1050"/>
        </w:tabs>
        <w:jc w:val="center"/>
        <w:rPr>
          <w:rFonts w:ascii="Times New Roman" w:hAnsi="Times New Roman"/>
          <w:sz w:val="28"/>
          <w:szCs w:val="28"/>
        </w:rPr>
      </w:pPr>
      <w:r w:rsidRPr="002E0525">
        <w:rPr>
          <w:rFonts w:ascii="Times New Roman" w:hAnsi="Times New Roman"/>
          <w:sz w:val="28"/>
          <w:szCs w:val="28"/>
        </w:rPr>
        <w:t>Attribution d’</w:t>
      </w:r>
      <w:r w:rsidR="002E6AD7" w:rsidRPr="002E0525">
        <w:rPr>
          <w:rFonts w:ascii="Times New Roman" w:hAnsi="Times New Roman"/>
          <w:sz w:val="28"/>
          <w:szCs w:val="28"/>
        </w:rPr>
        <w:t>un</w:t>
      </w:r>
      <w:r w:rsidR="00292D99" w:rsidRPr="002E0525">
        <w:rPr>
          <w:rFonts w:ascii="Times New Roman" w:hAnsi="Times New Roman"/>
          <w:sz w:val="28"/>
          <w:szCs w:val="28"/>
        </w:rPr>
        <w:t xml:space="preserve">e </w:t>
      </w:r>
      <w:r w:rsidR="00FE1711" w:rsidRPr="002E0525">
        <w:rPr>
          <w:rFonts w:ascii="Times New Roman" w:hAnsi="Times New Roman"/>
          <w:sz w:val="28"/>
          <w:szCs w:val="28"/>
        </w:rPr>
        <w:t>bourse d’étude doctorale</w:t>
      </w:r>
      <w:r w:rsidR="00292D99" w:rsidRPr="002E0525">
        <w:rPr>
          <w:rFonts w:ascii="Times New Roman" w:hAnsi="Times New Roman"/>
          <w:sz w:val="28"/>
          <w:szCs w:val="28"/>
        </w:rPr>
        <w:t xml:space="preserve"> </w:t>
      </w:r>
    </w:p>
    <w:p w:rsidR="00292D99" w:rsidRPr="002E0525" w:rsidRDefault="002E6AD7">
      <w:pPr>
        <w:pStyle w:val="Officina11"/>
        <w:tabs>
          <w:tab w:val="left" w:pos="1050"/>
        </w:tabs>
        <w:jc w:val="center"/>
        <w:rPr>
          <w:rFonts w:ascii="Times New Roman" w:hAnsi="Times New Roman"/>
          <w:sz w:val="28"/>
          <w:szCs w:val="28"/>
        </w:rPr>
      </w:pPr>
      <w:r w:rsidRPr="002E0525">
        <w:rPr>
          <w:rFonts w:ascii="Times New Roman" w:hAnsi="Times New Roman"/>
          <w:sz w:val="28"/>
          <w:szCs w:val="28"/>
        </w:rPr>
        <w:t xml:space="preserve"> </w:t>
      </w:r>
      <w:proofErr w:type="gramStart"/>
      <w:r w:rsidRPr="002E0525">
        <w:rPr>
          <w:rFonts w:ascii="Times New Roman" w:hAnsi="Times New Roman"/>
          <w:sz w:val="28"/>
          <w:szCs w:val="28"/>
        </w:rPr>
        <w:t>en</w:t>
      </w:r>
      <w:proofErr w:type="gramEnd"/>
      <w:r w:rsidRPr="002E0525">
        <w:rPr>
          <w:rFonts w:ascii="Times New Roman" w:hAnsi="Times New Roman"/>
          <w:sz w:val="28"/>
          <w:szCs w:val="28"/>
        </w:rPr>
        <w:t xml:space="preserve"> comptabilité</w:t>
      </w:r>
      <w:r w:rsidR="00D9425D" w:rsidRPr="002E0525">
        <w:rPr>
          <w:rFonts w:ascii="Times New Roman" w:hAnsi="Times New Roman"/>
          <w:sz w:val="28"/>
          <w:szCs w:val="28"/>
        </w:rPr>
        <w:t>-</w:t>
      </w:r>
      <w:r w:rsidRPr="002E0525">
        <w:rPr>
          <w:rFonts w:ascii="Times New Roman" w:hAnsi="Times New Roman"/>
          <w:sz w:val="28"/>
          <w:szCs w:val="28"/>
        </w:rPr>
        <w:t>contrôle</w:t>
      </w:r>
      <w:r w:rsidR="00D9425D" w:rsidRPr="002E0525">
        <w:rPr>
          <w:rFonts w:ascii="Times New Roman" w:hAnsi="Times New Roman"/>
          <w:sz w:val="28"/>
          <w:szCs w:val="28"/>
        </w:rPr>
        <w:t>-</w:t>
      </w:r>
      <w:r w:rsidRPr="002E0525">
        <w:rPr>
          <w:rFonts w:ascii="Times New Roman" w:hAnsi="Times New Roman"/>
          <w:sz w:val="28"/>
          <w:szCs w:val="28"/>
        </w:rPr>
        <w:t>audit</w:t>
      </w:r>
    </w:p>
    <w:p w:rsidR="002E6AD7" w:rsidRPr="002E0525" w:rsidRDefault="00292D99">
      <w:pPr>
        <w:pStyle w:val="Officina11"/>
        <w:tabs>
          <w:tab w:val="left" w:pos="1050"/>
        </w:tabs>
        <w:jc w:val="center"/>
        <w:rPr>
          <w:rFonts w:ascii="Times New Roman" w:hAnsi="Times New Roman"/>
          <w:sz w:val="28"/>
          <w:szCs w:val="28"/>
        </w:rPr>
      </w:pPr>
      <w:r w:rsidRPr="002E0525">
        <w:rPr>
          <w:rFonts w:ascii="Times New Roman" w:hAnsi="Times New Roman"/>
          <w:sz w:val="28"/>
          <w:szCs w:val="28"/>
        </w:rPr>
        <w:t xml:space="preserve"> par le Conseil Supérieur de l’Ordre des Experts-Comptables (CSOEC)</w:t>
      </w:r>
    </w:p>
    <w:p w:rsidR="004C788E" w:rsidRPr="002E0525" w:rsidRDefault="004C788E">
      <w:pPr>
        <w:pStyle w:val="Officina11"/>
        <w:tabs>
          <w:tab w:val="left" w:pos="1050"/>
        </w:tabs>
        <w:jc w:val="center"/>
        <w:rPr>
          <w:rFonts w:ascii="Times New Roman" w:hAnsi="Times New Roman"/>
          <w:sz w:val="28"/>
          <w:szCs w:val="28"/>
        </w:rPr>
      </w:pPr>
      <w:r w:rsidRPr="002E0525">
        <w:rPr>
          <w:rFonts w:ascii="Times New Roman" w:hAnsi="Times New Roman"/>
          <w:sz w:val="28"/>
          <w:szCs w:val="28"/>
        </w:rPr>
        <w:t>en liaison avec l’Association Francophone de Comptabilité (AFC)</w:t>
      </w:r>
    </w:p>
    <w:p w:rsidR="002E6AD7" w:rsidRPr="002E0525" w:rsidRDefault="002E6AD7">
      <w:pPr>
        <w:pStyle w:val="Officina11"/>
        <w:rPr>
          <w:rFonts w:ascii="Times New Roman" w:hAnsi="Times New Roman"/>
          <w:sz w:val="28"/>
          <w:szCs w:val="28"/>
        </w:rPr>
      </w:pPr>
      <w:bookmarkStart w:id="0" w:name="Objet"/>
      <w:bookmarkEnd w:id="0"/>
    </w:p>
    <w:p w:rsidR="002E6AD7" w:rsidRPr="00E739E4" w:rsidRDefault="00DC7E93">
      <w:pPr>
        <w:pStyle w:val="Officina11"/>
        <w:widowControl w:val="0"/>
        <w:jc w:val="both"/>
        <w:rPr>
          <w:rFonts w:ascii="Times New Roman" w:hAnsi="Times New Roman"/>
          <w:snapToGrid w:val="0"/>
          <w:szCs w:val="22"/>
        </w:rPr>
      </w:pPr>
      <w:r w:rsidRPr="00E739E4">
        <w:rPr>
          <w:rFonts w:ascii="Times New Roman" w:hAnsi="Times New Roman"/>
          <w:snapToGrid w:val="0"/>
          <w:szCs w:val="22"/>
        </w:rPr>
        <w:t xml:space="preserve">Afin de promouvoir la recherche </w:t>
      </w:r>
      <w:r w:rsidR="00E95728" w:rsidRPr="00E739E4">
        <w:rPr>
          <w:rFonts w:ascii="Times New Roman" w:hAnsi="Times New Roman"/>
          <w:snapToGrid w:val="0"/>
          <w:szCs w:val="22"/>
        </w:rPr>
        <w:t>française</w:t>
      </w:r>
      <w:r w:rsidR="002B61E7" w:rsidRPr="00E739E4">
        <w:rPr>
          <w:rFonts w:ascii="Times New Roman" w:hAnsi="Times New Roman"/>
          <w:snapToGrid w:val="0"/>
          <w:szCs w:val="22"/>
        </w:rPr>
        <w:t xml:space="preserve"> en comptabilité-contrôle-audit</w:t>
      </w:r>
      <w:r w:rsidRPr="00E739E4">
        <w:rPr>
          <w:rFonts w:ascii="Times New Roman" w:hAnsi="Times New Roman"/>
          <w:snapToGrid w:val="0"/>
          <w:szCs w:val="22"/>
        </w:rPr>
        <w:t xml:space="preserve">, le CSOEC a décidé </w:t>
      </w:r>
      <w:r w:rsidR="00ED71AD" w:rsidRPr="00E739E4">
        <w:rPr>
          <w:rFonts w:ascii="Times New Roman" w:hAnsi="Times New Roman"/>
          <w:snapToGrid w:val="0"/>
          <w:szCs w:val="22"/>
        </w:rPr>
        <w:t>d’attribuer</w:t>
      </w:r>
      <w:r w:rsidRPr="00E739E4">
        <w:rPr>
          <w:rFonts w:ascii="Times New Roman" w:hAnsi="Times New Roman"/>
          <w:snapToGrid w:val="0"/>
          <w:szCs w:val="22"/>
        </w:rPr>
        <w:t>, chaqu</w:t>
      </w:r>
      <w:r w:rsidR="002E6AD7" w:rsidRPr="00E739E4">
        <w:rPr>
          <w:rFonts w:ascii="Times New Roman" w:hAnsi="Times New Roman"/>
          <w:snapToGrid w:val="0"/>
          <w:szCs w:val="22"/>
        </w:rPr>
        <w:t>e année</w:t>
      </w:r>
      <w:r w:rsidRPr="00E739E4">
        <w:rPr>
          <w:rFonts w:ascii="Times New Roman" w:hAnsi="Times New Roman"/>
          <w:snapToGrid w:val="0"/>
          <w:szCs w:val="22"/>
        </w:rPr>
        <w:t>,</w:t>
      </w:r>
      <w:r w:rsidR="002E6AD7" w:rsidRPr="00E739E4">
        <w:rPr>
          <w:rFonts w:ascii="Times New Roman" w:hAnsi="Times New Roman"/>
          <w:snapToGrid w:val="0"/>
          <w:szCs w:val="22"/>
        </w:rPr>
        <w:t xml:space="preserve"> un</w:t>
      </w:r>
      <w:r w:rsidRPr="00E739E4">
        <w:rPr>
          <w:rFonts w:ascii="Times New Roman" w:hAnsi="Times New Roman"/>
          <w:snapToGrid w:val="0"/>
          <w:szCs w:val="22"/>
        </w:rPr>
        <w:t xml:space="preserve">e </w:t>
      </w:r>
      <w:r w:rsidR="00E739E4">
        <w:rPr>
          <w:rFonts w:ascii="Times New Roman" w:hAnsi="Times New Roman"/>
          <w:snapToGrid w:val="0"/>
          <w:szCs w:val="22"/>
        </w:rPr>
        <w:t>bourse d’étude doctorale</w:t>
      </w:r>
      <w:r w:rsidR="002B61E7" w:rsidRPr="00E739E4">
        <w:rPr>
          <w:rFonts w:ascii="Times New Roman" w:hAnsi="Times New Roman"/>
          <w:snapToGrid w:val="0"/>
          <w:szCs w:val="22"/>
        </w:rPr>
        <w:t>,</w:t>
      </w:r>
      <w:r w:rsidR="00E739E4">
        <w:rPr>
          <w:rFonts w:ascii="Times New Roman" w:hAnsi="Times New Roman"/>
          <w:snapToGrid w:val="0"/>
          <w:szCs w:val="22"/>
        </w:rPr>
        <w:t xml:space="preserve"> </w:t>
      </w:r>
      <w:r w:rsidR="00ED71AD" w:rsidRPr="00E739E4">
        <w:rPr>
          <w:rFonts w:ascii="Times New Roman" w:hAnsi="Times New Roman"/>
          <w:snapToGrid w:val="0"/>
          <w:szCs w:val="22"/>
        </w:rPr>
        <w:t>à un(e) doctorant(e) dont</w:t>
      </w:r>
      <w:r w:rsidR="002B61E7" w:rsidRPr="00E739E4">
        <w:rPr>
          <w:rFonts w:ascii="Times New Roman" w:hAnsi="Times New Roman"/>
          <w:snapToGrid w:val="0"/>
          <w:szCs w:val="22"/>
        </w:rPr>
        <w:t xml:space="preserve"> les travaux s’inscrivent dans l</w:t>
      </w:r>
      <w:r w:rsidR="00ED71AD" w:rsidRPr="00E739E4">
        <w:rPr>
          <w:rFonts w:ascii="Times New Roman" w:hAnsi="Times New Roman"/>
          <w:snapToGrid w:val="0"/>
          <w:szCs w:val="22"/>
        </w:rPr>
        <w:t xml:space="preserve">e champ </w:t>
      </w:r>
      <w:r w:rsidR="00B46712" w:rsidRPr="00E739E4">
        <w:rPr>
          <w:rFonts w:ascii="Times New Roman" w:hAnsi="Times New Roman"/>
          <w:snapToGrid w:val="0"/>
          <w:szCs w:val="22"/>
        </w:rPr>
        <w:t xml:space="preserve">de la comptabilité, du contrôle </w:t>
      </w:r>
      <w:r w:rsidR="002B61E7" w:rsidRPr="00E739E4">
        <w:rPr>
          <w:rFonts w:ascii="Times New Roman" w:hAnsi="Times New Roman"/>
          <w:snapToGrid w:val="0"/>
          <w:szCs w:val="22"/>
        </w:rPr>
        <w:t xml:space="preserve">de gestion ou </w:t>
      </w:r>
      <w:r w:rsidR="00B46712" w:rsidRPr="00E739E4">
        <w:rPr>
          <w:rFonts w:ascii="Times New Roman" w:hAnsi="Times New Roman"/>
          <w:snapToGrid w:val="0"/>
          <w:szCs w:val="22"/>
        </w:rPr>
        <w:t>de l’audit</w:t>
      </w:r>
      <w:r w:rsidR="00ED71AD" w:rsidRPr="00E739E4">
        <w:rPr>
          <w:rFonts w:ascii="Times New Roman" w:hAnsi="Times New Roman"/>
          <w:snapToGrid w:val="0"/>
          <w:szCs w:val="22"/>
        </w:rPr>
        <w:t>.</w:t>
      </w:r>
      <w:r w:rsidR="00CA2D88" w:rsidRPr="00E739E4">
        <w:rPr>
          <w:rFonts w:ascii="Times New Roman" w:hAnsi="Times New Roman"/>
          <w:snapToGrid w:val="0"/>
          <w:szCs w:val="22"/>
        </w:rPr>
        <w:t xml:space="preserve"> </w:t>
      </w:r>
    </w:p>
    <w:p w:rsidR="002E6AD7" w:rsidRPr="00E739E4" w:rsidRDefault="002E6AD7">
      <w:pPr>
        <w:widowControl w:val="0"/>
        <w:rPr>
          <w:snapToGrid w:val="0"/>
          <w:sz w:val="22"/>
          <w:szCs w:val="22"/>
        </w:rPr>
      </w:pPr>
    </w:p>
    <w:p w:rsidR="002E6AD7" w:rsidRPr="00E739E4" w:rsidRDefault="002E6AD7">
      <w:pPr>
        <w:widowControl w:val="0"/>
        <w:numPr>
          <w:ilvl w:val="0"/>
          <w:numId w:val="1"/>
        </w:numPr>
        <w:tabs>
          <w:tab w:val="clear" w:pos="360"/>
        </w:tabs>
        <w:ind w:left="426"/>
        <w:rPr>
          <w:b/>
          <w:snapToGrid w:val="0"/>
          <w:sz w:val="22"/>
          <w:szCs w:val="22"/>
        </w:rPr>
      </w:pPr>
      <w:r w:rsidRPr="00E739E4">
        <w:rPr>
          <w:b/>
          <w:snapToGrid w:val="0"/>
          <w:sz w:val="22"/>
          <w:szCs w:val="22"/>
        </w:rPr>
        <w:t>Conditions d’éligibilité</w:t>
      </w:r>
    </w:p>
    <w:p w:rsidR="002E6AD7" w:rsidRPr="00E739E4" w:rsidRDefault="002E6AD7">
      <w:pPr>
        <w:widowControl w:val="0"/>
        <w:rPr>
          <w:snapToGrid w:val="0"/>
          <w:sz w:val="22"/>
          <w:szCs w:val="22"/>
        </w:rPr>
      </w:pPr>
    </w:p>
    <w:p w:rsidR="002E6AD7" w:rsidRPr="00E739E4" w:rsidRDefault="002E6AD7">
      <w:pPr>
        <w:widowControl w:val="0"/>
        <w:ind w:left="426"/>
        <w:jc w:val="both"/>
        <w:rPr>
          <w:snapToGrid w:val="0"/>
          <w:sz w:val="22"/>
          <w:szCs w:val="22"/>
        </w:rPr>
      </w:pPr>
      <w:r w:rsidRPr="00E739E4">
        <w:rPr>
          <w:snapToGrid w:val="0"/>
          <w:sz w:val="22"/>
          <w:szCs w:val="22"/>
        </w:rPr>
        <w:t xml:space="preserve">Les </w:t>
      </w:r>
      <w:r w:rsidR="003F485E" w:rsidRPr="00E739E4">
        <w:rPr>
          <w:snapToGrid w:val="0"/>
          <w:sz w:val="22"/>
          <w:szCs w:val="22"/>
        </w:rPr>
        <w:t xml:space="preserve">doctorants </w:t>
      </w:r>
      <w:r w:rsidRPr="00E739E4">
        <w:rPr>
          <w:snapToGrid w:val="0"/>
          <w:sz w:val="22"/>
          <w:szCs w:val="22"/>
        </w:rPr>
        <w:t xml:space="preserve">éligibles devront </w:t>
      </w:r>
      <w:r w:rsidR="003F485E" w:rsidRPr="00E739E4">
        <w:rPr>
          <w:snapToGrid w:val="0"/>
          <w:sz w:val="22"/>
          <w:szCs w:val="22"/>
        </w:rPr>
        <w:t xml:space="preserve">préparer leur thèse </w:t>
      </w:r>
      <w:r w:rsidRPr="00E739E4">
        <w:rPr>
          <w:snapToGrid w:val="0"/>
          <w:sz w:val="22"/>
          <w:szCs w:val="22"/>
        </w:rPr>
        <w:t>dans un établissement français</w:t>
      </w:r>
      <w:r w:rsidR="003F485E" w:rsidRPr="00E739E4">
        <w:rPr>
          <w:snapToGrid w:val="0"/>
          <w:sz w:val="22"/>
          <w:szCs w:val="22"/>
        </w:rPr>
        <w:t xml:space="preserve"> sous la direction d’un enseignant-chercheur </w:t>
      </w:r>
      <w:r w:rsidR="003F485E" w:rsidRPr="0021195E">
        <w:rPr>
          <w:snapToGrid w:val="0"/>
          <w:sz w:val="22"/>
          <w:szCs w:val="22"/>
        </w:rPr>
        <w:t xml:space="preserve">membre </w:t>
      </w:r>
      <w:r w:rsidR="003F168D" w:rsidRPr="0021195E">
        <w:rPr>
          <w:snapToGrid w:val="0"/>
          <w:sz w:val="22"/>
          <w:szCs w:val="22"/>
        </w:rPr>
        <w:t xml:space="preserve">adhérent </w:t>
      </w:r>
      <w:r w:rsidR="003F485E" w:rsidRPr="0021195E">
        <w:rPr>
          <w:snapToGrid w:val="0"/>
          <w:sz w:val="22"/>
          <w:szCs w:val="22"/>
        </w:rPr>
        <w:t>de l’</w:t>
      </w:r>
      <w:r w:rsidR="004D5246" w:rsidRPr="0021195E">
        <w:rPr>
          <w:snapToGrid w:val="0"/>
          <w:sz w:val="22"/>
          <w:szCs w:val="22"/>
        </w:rPr>
        <w:t>A</w:t>
      </w:r>
      <w:r w:rsidR="003F485E" w:rsidRPr="0021195E">
        <w:rPr>
          <w:snapToGrid w:val="0"/>
          <w:sz w:val="22"/>
          <w:szCs w:val="22"/>
        </w:rPr>
        <w:t xml:space="preserve">ssociation </w:t>
      </w:r>
      <w:r w:rsidR="004D5246" w:rsidRPr="0021195E">
        <w:rPr>
          <w:snapToGrid w:val="0"/>
          <w:sz w:val="22"/>
          <w:szCs w:val="22"/>
        </w:rPr>
        <w:t>F</w:t>
      </w:r>
      <w:r w:rsidR="003F485E" w:rsidRPr="0021195E">
        <w:rPr>
          <w:snapToGrid w:val="0"/>
          <w:sz w:val="22"/>
          <w:szCs w:val="22"/>
        </w:rPr>
        <w:t xml:space="preserve">rancophone de </w:t>
      </w:r>
      <w:r w:rsidR="004D5246" w:rsidRPr="0021195E">
        <w:rPr>
          <w:snapToGrid w:val="0"/>
          <w:sz w:val="22"/>
          <w:szCs w:val="22"/>
        </w:rPr>
        <w:t>C</w:t>
      </w:r>
      <w:r w:rsidR="003F485E" w:rsidRPr="0021195E">
        <w:rPr>
          <w:snapToGrid w:val="0"/>
          <w:sz w:val="22"/>
          <w:szCs w:val="22"/>
        </w:rPr>
        <w:t>omptabilité</w:t>
      </w:r>
      <w:r w:rsidR="00DC3AB5" w:rsidRPr="0021195E">
        <w:rPr>
          <w:snapToGrid w:val="0"/>
          <w:sz w:val="22"/>
          <w:szCs w:val="22"/>
        </w:rPr>
        <w:t xml:space="preserve"> (AFC)</w:t>
      </w:r>
      <w:r w:rsidR="003F168D" w:rsidRPr="0021195E">
        <w:rPr>
          <w:snapToGrid w:val="0"/>
          <w:sz w:val="22"/>
          <w:szCs w:val="22"/>
        </w:rPr>
        <w:t>.</w:t>
      </w:r>
    </w:p>
    <w:p w:rsidR="002E6AD7" w:rsidRPr="00E739E4" w:rsidRDefault="002E6AD7">
      <w:pPr>
        <w:widowControl w:val="0"/>
        <w:ind w:left="426"/>
        <w:jc w:val="both"/>
        <w:rPr>
          <w:snapToGrid w:val="0"/>
          <w:sz w:val="22"/>
          <w:szCs w:val="22"/>
        </w:rPr>
      </w:pPr>
    </w:p>
    <w:p w:rsidR="002E6AD7" w:rsidRPr="00E739E4" w:rsidRDefault="002E6AD7">
      <w:pPr>
        <w:widowControl w:val="0"/>
        <w:ind w:left="426"/>
        <w:jc w:val="both"/>
        <w:rPr>
          <w:snapToGrid w:val="0"/>
          <w:sz w:val="22"/>
          <w:szCs w:val="22"/>
        </w:rPr>
      </w:pPr>
      <w:r w:rsidRPr="00E739E4">
        <w:rPr>
          <w:snapToGrid w:val="0"/>
          <w:sz w:val="22"/>
          <w:szCs w:val="22"/>
        </w:rPr>
        <w:t>Les doct</w:t>
      </w:r>
      <w:r w:rsidR="00CA2D88" w:rsidRPr="00E739E4">
        <w:rPr>
          <w:snapToGrid w:val="0"/>
          <w:sz w:val="22"/>
          <w:szCs w:val="22"/>
        </w:rPr>
        <w:t>orants</w:t>
      </w:r>
      <w:r w:rsidRPr="00E739E4">
        <w:rPr>
          <w:snapToGrid w:val="0"/>
          <w:sz w:val="22"/>
          <w:szCs w:val="22"/>
        </w:rPr>
        <w:t xml:space="preserve"> de nationalité étrangère peuvent </w:t>
      </w:r>
      <w:r w:rsidR="00BF41B5" w:rsidRPr="00E739E4">
        <w:rPr>
          <w:snapToGrid w:val="0"/>
          <w:sz w:val="22"/>
          <w:szCs w:val="22"/>
        </w:rPr>
        <w:t xml:space="preserve">être candidats </w:t>
      </w:r>
      <w:r w:rsidRPr="00E739E4">
        <w:rPr>
          <w:snapToGrid w:val="0"/>
          <w:sz w:val="22"/>
          <w:szCs w:val="22"/>
        </w:rPr>
        <w:t>à</w:t>
      </w:r>
      <w:r w:rsidR="00BF41B5" w:rsidRPr="00E739E4">
        <w:rPr>
          <w:snapToGrid w:val="0"/>
          <w:sz w:val="22"/>
          <w:szCs w:val="22"/>
        </w:rPr>
        <w:t xml:space="preserve"> l’allocation de recherche</w:t>
      </w:r>
      <w:r w:rsidRPr="00E739E4">
        <w:rPr>
          <w:snapToGrid w:val="0"/>
          <w:sz w:val="22"/>
          <w:szCs w:val="22"/>
        </w:rPr>
        <w:t>.</w:t>
      </w:r>
    </w:p>
    <w:p w:rsidR="002B61E7" w:rsidRPr="00E739E4" w:rsidRDefault="002B61E7">
      <w:pPr>
        <w:widowControl w:val="0"/>
        <w:ind w:left="426"/>
        <w:jc w:val="both"/>
        <w:rPr>
          <w:snapToGrid w:val="0"/>
          <w:sz w:val="22"/>
          <w:szCs w:val="22"/>
        </w:rPr>
      </w:pPr>
    </w:p>
    <w:p w:rsidR="002B61E7" w:rsidRPr="00E739E4" w:rsidRDefault="002B61E7">
      <w:pPr>
        <w:widowControl w:val="0"/>
        <w:ind w:left="426"/>
        <w:jc w:val="both"/>
        <w:rPr>
          <w:snapToGrid w:val="0"/>
          <w:sz w:val="22"/>
          <w:szCs w:val="22"/>
        </w:rPr>
      </w:pPr>
      <w:r w:rsidRPr="00E739E4">
        <w:rPr>
          <w:snapToGrid w:val="0"/>
          <w:sz w:val="22"/>
          <w:szCs w:val="22"/>
        </w:rPr>
        <w:t>Sont éligibles les doctorants en début de thèse et les doctorants en fin de première année de thèse.</w:t>
      </w:r>
    </w:p>
    <w:p w:rsidR="00C032D0" w:rsidRPr="00E739E4" w:rsidRDefault="00C032D0">
      <w:pPr>
        <w:widowControl w:val="0"/>
        <w:ind w:left="426"/>
        <w:jc w:val="both"/>
        <w:rPr>
          <w:snapToGrid w:val="0"/>
          <w:sz w:val="22"/>
          <w:szCs w:val="22"/>
        </w:rPr>
      </w:pPr>
    </w:p>
    <w:p w:rsidR="002B61E7" w:rsidRPr="00E739E4" w:rsidRDefault="002B61E7">
      <w:pPr>
        <w:widowControl w:val="0"/>
        <w:ind w:left="426"/>
        <w:jc w:val="both"/>
        <w:rPr>
          <w:snapToGrid w:val="0"/>
          <w:sz w:val="22"/>
          <w:szCs w:val="22"/>
        </w:rPr>
      </w:pPr>
    </w:p>
    <w:p w:rsidR="002E6AD7" w:rsidRPr="00E739E4" w:rsidRDefault="002E6AD7">
      <w:pPr>
        <w:widowControl w:val="0"/>
        <w:numPr>
          <w:ilvl w:val="0"/>
          <w:numId w:val="2"/>
        </w:numPr>
        <w:tabs>
          <w:tab w:val="clear" w:pos="360"/>
        </w:tabs>
        <w:ind w:left="426"/>
        <w:jc w:val="both"/>
        <w:rPr>
          <w:b/>
          <w:snapToGrid w:val="0"/>
          <w:sz w:val="22"/>
          <w:szCs w:val="22"/>
        </w:rPr>
      </w:pPr>
      <w:r w:rsidRPr="00E739E4">
        <w:rPr>
          <w:b/>
          <w:snapToGrid w:val="0"/>
          <w:sz w:val="22"/>
          <w:szCs w:val="22"/>
        </w:rPr>
        <w:t>Procédure de sélection</w:t>
      </w:r>
    </w:p>
    <w:p w:rsidR="002E6AD7" w:rsidRPr="00E739E4" w:rsidRDefault="002E6AD7">
      <w:pPr>
        <w:widowControl w:val="0"/>
        <w:jc w:val="both"/>
        <w:rPr>
          <w:snapToGrid w:val="0"/>
          <w:sz w:val="22"/>
          <w:szCs w:val="22"/>
        </w:rPr>
      </w:pPr>
    </w:p>
    <w:p w:rsidR="002E6AD7" w:rsidRPr="00E739E4" w:rsidRDefault="002E6AD7">
      <w:pPr>
        <w:pStyle w:val="Retraitcorpsdetexte"/>
        <w:jc w:val="both"/>
        <w:rPr>
          <w:rFonts w:ascii="Times New Roman" w:hAnsi="Times New Roman"/>
          <w:szCs w:val="22"/>
        </w:rPr>
      </w:pPr>
      <w:r w:rsidRPr="00E739E4">
        <w:rPr>
          <w:rFonts w:ascii="Times New Roman" w:hAnsi="Times New Roman"/>
          <w:szCs w:val="22"/>
        </w:rPr>
        <w:t xml:space="preserve">La </w:t>
      </w:r>
      <w:r w:rsidR="00DB32A9" w:rsidRPr="00E739E4">
        <w:rPr>
          <w:rFonts w:ascii="Times New Roman" w:hAnsi="Times New Roman"/>
          <w:szCs w:val="22"/>
        </w:rPr>
        <w:t xml:space="preserve">procédure de </w:t>
      </w:r>
      <w:r w:rsidRPr="00E739E4">
        <w:rPr>
          <w:rFonts w:ascii="Times New Roman" w:hAnsi="Times New Roman"/>
          <w:szCs w:val="22"/>
        </w:rPr>
        <w:t xml:space="preserve">sélection </w:t>
      </w:r>
      <w:r w:rsidR="000D7CE1" w:rsidRPr="00E739E4">
        <w:rPr>
          <w:rFonts w:ascii="Times New Roman" w:hAnsi="Times New Roman"/>
          <w:szCs w:val="22"/>
        </w:rPr>
        <w:t xml:space="preserve">en vue de l’attribution de </w:t>
      </w:r>
      <w:r w:rsidR="00107171" w:rsidRPr="00E739E4">
        <w:rPr>
          <w:rFonts w:ascii="Times New Roman" w:hAnsi="Times New Roman"/>
          <w:szCs w:val="22"/>
        </w:rPr>
        <w:t>l</w:t>
      </w:r>
      <w:r w:rsidR="00593C3A" w:rsidRPr="00E739E4">
        <w:rPr>
          <w:rFonts w:ascii="Times New Roman" w:hAnsi="Times New Roman"/>
          <w:szCs w:val="22"/>
        </w:rPr>
        <w:t xml:space="preserve">a bourse d’étude doctorale </w:t>
      </w:r>
      <w:r w:rsidR="000D7CE1" w:rsidRPr="00E739E4">
        <w:rPr>
          <w:rFonts w:ascii="Times New Roman" w:hAnsi="Times New Roman"/>
          <w:szCs w:val="22"/>
        </w:rPr>
        <w:t xml:space="preserve">du </w:t>
      </w:r>
      <w:r w:rsidR="00DB32A9" w:rsidRPr="00E739E4">
        <w:rPr>
          <w:rFonts w:ascii="Times New Roman" w:hAnsi="Times New Roman"/>
          <w:szCs w:val="22"/>
        </w:rPr>
        <w:t>CSOEC</w:t>
      </w:r>
      <w:r w:rsidR="00107171" w:rsidRPr="00E739E4">
        <w:rPr>
          <w:rFonts w:ascii="Times New Roman" w:hAnsi="Times New Roman"/>
          <w:szCs w:val="22"/>
        </w:rPr>
        <w:t xml:space="preserve"> </w:t>
      </w:r>
      <w:r w:rsidRPr="00E739E4">
        <w:rPr>
          <w:rFonts w:ascii="Times New Roman" w:hAnsi="Times New Roman"/>
          <w:szCs w:val="22"/>
        </w:rPr>
        <w:t>est placée sous la responsabilité de l’AFC.</w:t>
      </w:r>
      <w:r w:rsidR="006F30DD" w:rsidRPr="00E739E4">
        <w:rPr>
          <w:rFonts w:ascii="Times New Roman" w:hAnsi="Times New Roman"/>
          <w:szCs w:val="22"/>
        </w:rPr>
        <w:t xml:space="preserve"> </w:t>
      </w:r>
    </w:p>
    <w:p w:rsidR="009F55ED" w:rsidRPr="001F7DC0" w:rsidRDefault="00593C3A" w:rsidP="00593C3A">
      <w:pPr>
        <w:ind w:left="426"/>
        <w:jc w:val="both"/>
        <w:rPr>
          <w:snapToGrid w:val="0"/>
          <w:sz w:val="22"/>
          <w:szCs w:val="22"/>
        </w:rPr>
      </w:pPr>
      <w:r w:rsidRPr="00E739E4">
        <w:rPr>
          <w:snapToGrid w:val="0"/>
          <w:sz w:val="22"/>
          <w:szCs w:val="22"/>
        </w:rPr>
        <w:t xml:space="preserve">Les candidats </w:t>
      </w:r>
      <w:r w:rsidR="00877BA7" w:rsidRPr="00E739E4">
        <w:rPr>
          <w:snapToGrid w:val="0"/>
          <w:sz w:val="22"/>
          <w:szCs w:val="22"/>
        </w:rPr>
        <w:t>doivent faire parvenir</w:t>
      </w:r>
      <w:r w:rsidR="009F55ED" w:rsidRPr="00E739E4">
        <w:rPr>
          <w:snapToGrid w:val="0"/>
          <w:sz w:val="22"/>
          <w:szCs w:val="22"/>
        </w:rPr>
        <w:t xml:space="preserve"> leur dossier de candidature</w:t>
      </w:r>
      <w:r w:rsidR="002E6AD7" w:rsidRPr="00E739E4">
        <w:rPr>
          <w:snapToGrid w:val="0"/>
          <w:sz w:val="22"/>
          <w:szCs w:val="22"/>
        </w:rPr>
        <w:t xml:space="preserve"> </w:t>
      </w:r>
      <w:r w:rsidR="009F55ED" w:rsidRPr="00E739E4">
        <w:rPr>
          <w:snapToGrid w:val="0"/>
          <w:sz w:val="22"/>
          <w:szCs w:val="22"/>
        </w:rPr>
        <w:t xml:space="preserve">en fichiers Word ou PDF </w:t>
      </w:r>
      <w:r w:rsidR="00877BA7" w:rsidRPr="00E739E4">
        <w:rPr>
          <w:snapToGrid w:val="0"/>
          <w:sz w:val="22"/>
          <w:szCs w:val="22"/>
        </w:rPr>
        <w:t>par voie</w:t>
      </w:r>
      <w:r w:rsidR="00464ADC" w:rsidRPr="00E739E4">
        <w:rPr>
          <w:snapToGrid w:val="0"/>
          <w:sz w:val="22"/>
          <w:szCs w:val="22"/>
        </w:rPr>
        <w:t xml:space="preserve"> </w:t>
      </w:r>
      <w:r w:rsidR="00464ADC" w:rsidRPr="001F7DC0">
        <w:rPr>
          <w:snapToGrid w:val="0"/>
          <w:sz w:val="22"/>
          <w:szCs w:val="22"/>
        </w:rPr>
        <w:t xml:space="preserve">électronique </w:t>
      </w:r>
      <w:r w:rsidR="002E6AD7" w:rsidRPr="001F7DC0">
        <w:rPr>
          <w:snapToGrid w:val="0"/>
          <w:sz w:val="22"/>
          <w:szCs w:val="22"/>
        </w:rPr>
        <w:t>à</w:t>
      </w:r>
      <w:r w:rsidR="009F55ED" w:rsidRPr="001F7DC0">
        <w:rPr>
          <w:snapToGrid w:val="0"/>
          <w:sz w:val="22"/>
          <w:szCs w:val="22"/>
        </w:rPr>
        <w:t> :</w:t>
      </w:r>
      <w:r w:rsidR="002E6AD7" w:rsidRPr="001F7DC0">
        <w:rPr>
          <w:snapToGrid w:val="0"/>
          <w:sz w:val="22"/>
          <w:szCs w:val="22"/>
        </w:rPr>
        <w:t xml:space="preserve"> </w:t>
      </w:r>
    </w:p>
    <w:p w:rsidR="009F55ED" w:rsidRPr="001F7DC0" w:rsidRDefault="009F55ED" w:rsidP="009F55ED">
      <w:pPr>
        <w:jc w:val="both"/>
        <w:rPr>
          <w:snapToGrid w:val="0"/>
          <w:sz w:val="22"/>
          <w:szCs w:val="22"/>
        </w:rPr>
      </w:pPr>
    </w:p>
    <w:p w:rsidR="009F55ED" w:rsidRPr="001F7DC0" w:rsidRDefault="009F55ED" w:rsidP="009F55ED">
      <w:pPr>
        <w:jc w:val="center"/>
        <w:rPr>
          <w:snapToGrid w:val="0"/>
          <w:sz w:val="22"/>
          <w:szCs w:val="22"/>
        </w:rPr>
      </w:pPr>
      <w:r w:rsidRPr="001F7DC0">
        <w:rPr>
          <w:b/>
          <w:snapToGrid w:val="0"/>
          <w:sz w:val="22"/>
          <w:szCs w:val="22"/>
        </w:rPr>
        <w:t>Fabienne ORIOT</w:t>
      </w:r>
      <w:r w:rsidR="001F7DC0" w:rsidRPr="001F7DC0">
        <w:rPr>
          <w:snapToGrid w:val="0"/>
          <w:sz w:val="22"/>
          <w:szCs w:val="22"/>
        </w:rPr>
        <w:t>, P</w:t>
      </w:r>
      <w:r w:rsidR="002E6AD7" w:rsidRPr="001F7DC0">
        <w:rPr>
          <w:snapToGrid w:val="0"/>
          <w:sz w:val="22"/>
          <w:szCs w:val="22"/>
        </w:rPr>
        <w:t xml:space="preserve">rofesseur </w:t>
      </w:r>
      <w:r w:rsidR="00906961">
        <w:rPr>
          <w:snapToGrid w:val="0"/>
          <w:sz w:val="22"/>
          <w:szCs w:val="22"/>
        </w:rPr>
        <w:t xml:space="preserve">Toulouse Business </w:t>
      </w:r>
      <w:proofErr w:type="spellStart"/>
      <w:r w:rsidR="00906961">
        <w:rPr>
          <w:snapToGrid w:val="0"/>
          <w:sz w:val="22"/>
          <w:szCs w:val="22"/>
        </w:rPr>
        <w:t>School</w:t>
      </w:r>
      <w:proofErr w:type="spellEnd"/>
    </w:p>
    <w:p w:rsidR="001F7DC0" w:rsidRPr="001F7DC0" w:rsidRDefault="001F7DC0" w:rsidP="009F55ED">
      <w:pPr>
        <w:jc w:val="center"/>
        <w:rPr>
          <w:b/>
          <w:noProof/>
          <w:sz w:val="22"/>
          <w:szCs w:val="22"/>
        </w:rPr>
      </w:pPr>
      <w:r w:rsidRPr="001F7DC0">
        <w:rPr>
          <w:b/>
          <w:noProof/>
          <w:sz w:val="22"/>
          <w:szCs w:val="22"/>
        </w:rPr>
        <w:t>f.oriot@tbs-education.fr</w:t>
      </w:r>
    </w:p>
    <w:p w:rsidR="009F55ED" w:rsidRPr="001F7DC0" w:rsidRDefault="009F55ED" w:rsidP="009F55ED">
      <w:pPr>
        <w:jc w:val="center"/>
        <w:rPr>
          <w:b/>
          <w:snapToGrid w:val="0"/>
          <w:sz w:val="22"/>
          <w:szCs w:val="22"/>
        </w:rPr>
      </w:pPr>
      <w:proofErr w:type="gramStart"/>
      <w:r w:rsidRPr="009838D9">
        <w:rPr>
          <w:b/>
          <w:snapToGrid w:val="0"/>
          <w:sz w:val="22"/>
          <w:szCs w:val="22"/>
        </w:rPr>
        <w:t>avant</w:t>
      </w:r>
      <w:proofErr w:type="gramEnd"/>
      <w:r w:rsidRPr="009838D9">
        <w:rPr>
          <w:b/>
          <w:snapToGrid w:val="0"/>
          <w:sz w:val="22"/>
          <w:szCs w:val="22"/>
        </w:rPr>
        <w:t xml:space="preserve"> le</w:t>
      </w:r>
      <w:r w:rsidRPr="009838D9">
        <w:rPr>
          <w:snapToGrid w:val="0"/>
          <w:sz w:val="22"/>
          <w:szCs w:val="22"/>
        </w:rPr>
        <w:t xml:space="preserve"> </w:t>
      </w:r>
      <w:r w:rsidR="00906961">
        <w:rPr>
          <w:b/>
          <w:snapToGrid w:val="0"/>
          <w:sz w:val="22"/>
          <w:szCs w:val="22"/>
        </w:rPr>
        <w:t>6</w:t>
      </w:r>
      <w:r w:rsidR="005F61A2" w:rsidRPr="009838D9">
        <w:rPr>
          <w:b/>
          <w:snapToGrid w:val="0"/>
          <w:sz w:val="22"/>
          <w:szCs w:val="22"/>
        </w:rPr>
        <w:t xml:space="preserve"> </w:t>
      </w:r>
      <w:r w:rsidR="00906961">
        <w:rPr>
          <w:b/>
          <w:snapToGrid w:val="0"/>
          <w:sz w:val="22"/>
          <w:szCs w:val="22"/>
        </w:rPr>
        <w:t>juillet</w:t>
      </w:r>
      <w:r w:rsidR="001F7DC0" w:rsidRPr="009838D9">
        <w:rPr>
          <w:b/>
          <w:snapToGrid w:val="0"/>
          <w:sz w:val="22"/>
          <w:szCs w:val="22"/>
        </w:rPr>
        <w:t xml:space="preserve"> </w:t>
      </w:r>
      <w:r w:rsidR="00906961">
        <w:rPr>
          <w:b/>
          <w:snapToGrid w:val="0"/>
          <w:sz w:val="22"/>
          <w:szCs w:val="22"/>
        </w:rPr>
        <w:t>2014</w:t>
      </w:r>
    </w:p>
    <w:p w:rsidR="009F55ED" w:rsidRPr="001F7DC0" w:rsidRDefault="009F55ED" w:rsidP="009F55ED">
      <w:pPr>
        <w:widowControl w:val="0"/>
        <w:ind w:left="426"/>
        <w:jc w:val="both"/>
        <w:rPr>
          <w:snapToGrid w:val="0"/>
          <w:sz w:val="22"/>
          <w:szCs w:val="22"/>
        </w:rPr>
      </w:pPr>
    </w:p>
    <w:p w:rsidR="009F55ED" w:rsidRPr="00E739E4" w:rsidRDefault="009F55ED" w:rsidP="009F55ED">
      <w:pPr>
        <w:widowControl w:val="0"/>
        <w:jc w:val="both"/>
        <w:rPr>
          <w:snapToGrid w:val="0"/>
          <w:sz w:val="22"/>
          <w:szCs w:val="22"/>
        </w:rPr>
      </w:pPr>
      <w:r w:rsidRPr="00E739E4">
        <w:rPr>
          <w:snapToGrid w:val="0"/>
          <w:sz w:val="22"/>
          <w:szCs w:val="22"/>
        </w:rPr>
        <w:t>Les pièces à fournir sont</w:t>
      </w:r>
    </w:p>
    <w:p w:rsidR="009F55ED" w:rsidRPr="00E739E4" w:rsidRDefault="00C251EE" w:rsidP="009F55ED">
      <w:pPr>
        <w:widowControl w:val="0"/>
        <w:numPr>
          <w:ilvl w:val="0"/>
          <w:numId w:val="5"/>
        </w:numPr>
        <w:ind w:left="786"/>
        <w:jc w:val="both"/>
        <w:rPr>
          <w:snapToGrid w:val="0"/>
          <w:sz w:val="22"/>
          <w:szCs w:val="22"/>
        </w:rPr>
      </w:pPr>
      <w:r w:rsidRPr="00E739E4">
        <w:rPr>
          <w:snapToGrid w:val="0"/>
          <w:sz w:val="22"/>
          <w:szCs w:val="22"/>
        </w:rPr>
        <w:t>Un curriculum vitae</w:t>
      </w:r>
    </w:p>
    <w:p w:rsidR="001443CD" w:rsidRPr="00E739E4" w:rsidRDefault="001443CD" w:rsidP="009F55ED">
      <w:pPr>
        <w:widowControl w:val="0"/>
        <w:numPr>
          <w:ilvl w:val="0"/>
          <w:numId w:val="5"/>
        </w:numPr>
        <w:ind w:left="786"/>
        <w:jc w:val="both"/>
        <w:rPr>
          <w:snapToGrid w:val="0"/>
          <w:sz w:val="22"/>
          <w:szCs w:val="22"/>
        </w:rPr>
      </w:pPr>
      <w:r w:rsidRPr="00E739E4">
        <w:rPr>
          <w:snapToGrid w:val="0"/>
          <w:sz w:val="22"/>
          <w:szCs w:val="22"/>
        </w:rPr>
        <w:t xml:space="preserve">Les notes obtenues en master spécialité </w:t>
      </w:r>
      <w:proofErr w:type="gramStart"/>
      <w:r w:rsidRPr="00E739E4">
        <w:rPr>
          <w:snapToGrid w:val="0"/>
          <w:sz w:val="22"/>
          <w:szCs w:val="22"/>
        </w:rPr>
        <w:t>recherche</w:t>
      </w:r>
      <w:proofErr w:type="gramEnd"/>
    </w:p>
    <w:p w:rsidR="002E6AD7" w:rsidRPr="00E739E4" w:rsidRDefault="00876837" w:rsidP="009F55ED">
      <w:pPr>
        <w:widowControl w:val="0"/>
        <w:numPr>
          <w:ilvl w:val="0"/>
          <w:numId w:val="5"/>
        </w:numPr>
        <w:ind w:left="786"/>
        <w:jc w:val="both"/>
        <w:rPr>
          <w:snapToGrid w:val="0"/>
          <w:sz w:val="22"/>
          <w:szCs w:val="22"/>
        </w:rPr>
      </w:pPr>
      <w:r w:rsidRPr="00E739E4">
        <w:rPr>
          <w:snapToGrid w:val="0"/>
          <w:sz w:val="22"/>
          <w:szCs w:val="22"/>
        </w:rPr>
        <w:t>U</w:t>
      </w:r>
      <w:r w:rsidR="002E6AD7" w:rsidRPr="00E739E4">
        <w:rPr>
          <w:snapToGrid w:val="0"/>
          <w:sz w:val="22"/>
          <w:szCs w:val="22"/>
        </w:rPr>
        <w:t xml:space="preserve">n </w:t>
      </w:r>
      <w:r w:rsidR="00C251EE" w:rsidRPr="00E739E4">
        <w:rPr>
          <w:snapToGrid w:val="0"/>
          <w:sz w:val="22"/>
          <w:szCs w:val="22"/>
        </w:rPr>
        <w:t xml:space="preserve">projet de thèse </w:t>
      </w:r>
      <w:r w:rsidR="00633919" w:rsidRPr="00E739E4">
        <w:rPr>
          <w:snapToGrid w:val="0"/>
          <w:sz w:val="22"/>
          <w:szCs w:val="22"/>
        </w:rPr>
        <w:t>abordant les points suivants :</w:t>
      </w:r>
    </w:p>
    <w:p w:rsidR="00633919" w:rsidRPr="00E739E4" w:rsidRDefault="00633919" w:rsidP="00633919">
      <w:pPr>
        <w:widowControl w:val="0"/>
        <w:numPr>
          <w:ilvl w:val="0"/>
          <w:numId w:val="7"/>
        </w:numPr>
        <w:jc w:val="both"/>
        <w:rPr>
          <w:snapToGrid w:val="0"/>
          <w:sz w:val="22"/>
          <w:szCs w:val="22"/>
        </w:rPr>
      </w:pPr>
      <w:r w:rsidRPr="00E739E4">
        <w:rPr>
          <w:snapToGrid w:val="0"/>
          <w:sz w:val="22"/>
          <w:szCs w:val="22"/>
        </w:rPr>
        <w:t>Brève présentation de la recherche</w:t>
      </w:r>
      <w:r w:rsidR="00CF3869" w:rsidRPr="00E739E4">
        <w:rPr>
          <w:snapToGrid w:val="0"/>
          <w:sz w:val="22"/>
          <w:szCs w:val="22"/>
        </w:rPr>
        <w:t> : motivation théorique, méthodologique et managériale</w:t>
      </w:r>
    </w:p>
    <w:p w:rsidR="00633919" w:rsidRPr="00E739E4" w:rsidRDefault="00633919" w:rsidP="00633919">
      <w:pPr>
        <w:widowControl w:val="0"/>
        <w:numPr>
          <w:ilvl w:val="0"/>
          <w:numId w:val="7"/>
        </w:numPr>
        <w:jc w:val="both"/>
        <w:rPr>
          <w:snapToGrid w:val="0"/>
          <w:sz w:val="22"/>
          <w:szCs w:val="22"/>
        </w:rPr>
      </w:pPr>
      <w:r w:rsidRPr="00E739E4">
        <w:rPr>
          <w:snapToGrid w:val="0"/>
          <w:sz w:val="22"/>
          <w:szCs w:val="22"/>
        </w:rPr>
        <w:t>Question de recherche</w:t>
      </w:r>
      <w:r w:rsidR="00CF3869" w:rsidRPr="00E739E4">
        <w:rPr>
          <w:snapToGrid w:val="0"/>
          <w:sz w:val="22"/>
          <w:szCs w:val="22"/>
        </w:rPr>
        <w:t>, problématique</w:t>
      </w:r>
    </w:p>
    <w:p w:rsidR="00633919" w:rsidRPr="00E739E4" w:rsidRDefault="00633919" w:rsidP="00633919">
      <w:pPr>
        <w:widowControl w:val="0"/>
        <w:numPr>
          <w:ilvl w:val="0"/>
          <w:numId w:val="7"/>
        </w:numPr>
        <w:jc w:val="both"/>
        <w:rPr>
          <w:snapToGrid w:val="0"/>
          <w:sz w:val="22"/>
          <w:szCs w:val="22"/>
        </w:rPr>
      </w:pPr>
      <w:r w:rsidRPr="00E739E4">
        <w:rPr>
          <w:snapToGrid w:val="0"/>
          <w:sz w:val="22"/>
          <w:szCs w:val="22"/>
        </w:rPr>
        <w:t>Littérature et positionnement</w:t>
      </w:r>
    </w:p>
    <w:p w:rsidR="00633919" w:rsidRPr="00E739E4" w:rsidRDefault="00633919" w:rsidP="00633919">
      <w:pPr>
        <w:widowControl w:val="0"/>
        <w:numPr>
          <w:ilvl w:val="0"/>
          <w:numId w:val="7"/>
        </w:numPr>
        <w:jc w:val="both"/>
        <w:rPr>
          <w:snapToGrid w:val="0"/>
          <w:sz w:val="22"/>
          <w:szCs w:val="22"/>
        </w:rPr>
      </w:pPr>
      <w:r w:rsidRPr="00E739E4">
        <w:rPr>
          <w:snapToGrid w:val="0"/>
          <w:sz w:val="22"/>
          <w:szCs w:val="22"/>
        </w:rPr>
        <w:t>Méthodologie envisagée</w:t>
      </w:r>
    </w:p>
    <w:p w:rsidR="001B76E5" w:rsidRPr="00E739E4" w:rsidRDefault="001B76E5" w:rsidP="00633919">
      <w:pPr>
        <w:widowControl w:val="0"/>
        <w:numPr>
          <w:ilvl w:val="0"/>
          <w:numId w:val="7"/>
        </w:numPr>
        <w:jc w:val="both"/>
        <w:rPr>
          <w:snapToGrid w:val="0"/>
          <w:sz w:val="22"/>
          <w:szCs w:val="22"/>
        </w:rPr>
      </w:pPr>
      <w:r w:rsidRPr="00E739E4">
        <w:rPr>
          <w:snapToGrid w:val="0"/>
          <w:sz w:val="22"/>
          <w:szCs w:val="22"/>
        </w:rPr>
        <w:t>Proposition de terrain ou d’échantillon</w:t>
      </w:r>
    </w:p>
    <w:p w:rsidR="00633919" w:rsidRPr="00E739E4" w:rsidRDefault="00633919" w:rsidP="00633919">
      <w:pPr>
        <w:widowControl w:val="0"/>
        <w:numPr>
          <w:ilvl w:val="0"/>
          <w:numId w:val="7"/>
        </w:numPr>
        <w:jc w:val="both"/>
        <w:rPr>
          <w:snapToGrid w:val="0"/>
          <w:sz w:val="22"/>
          <w:szCs w:val="22"/>
        </w:rPr>
      </w:pPr>
      <w:r w:rsidRPr="00E739E4">
        <w:rPr>
          <w:snapToGrid w:val="0"/>
          <w:sz w:val="22"/>
          <w:szCs w:val="22"/>
        </w:rPr>
        <w:t>Calendrier prévisionnel</w:t>
      </w:r>
    </w:p>
    <w:p w:rsidR="002E6AD7" w:rsidRPr="00E739E4" w:rsidRDefault="00876837">
      <w:pPr>
        <w:widowControl w:val="0"/>
        <w:numPr>
          <w:ilvl w:val="0"/>
          <w:numId w:val="5"/>
        </w:numPr>
        <w:tabs>
          <w:tab w:val="num" w:pos="786"/>
        </w:tabs>
        <w:ind w:left="786"/>
        <w:jc w:val="both"/>
        <w:rPr>
          <w:snapToGrid w:val="0"/>
          <w:sz w:val="22"/>
          <w:szCs w:val="22"/>
        </w:rPr>
      </w:pPr>
      <w:r w:rsidRPr="00E739E4">
        <w:rPr>
          <w:snapToGrid w:val="0"/>
          <w:sz w:val="22"/>
          <w:szCs w:val="22"/>
        </w:rPr>
        <w:t>U</w:t>
      </w:r>
      <w:r w:rsidR="002E6AD7" w:rsidRPr="00E739E4">
        <w:rPr>
          <w:snapToGrid w:val="0"/>
          <w:sz w:val="22"/>
          <w:szCs w:val="22"/>
        </w:rPr>
        <w:t>ne lettre de recommandation d</w:t>
      </w:r>
      <w:r w:rsidR="00A729D0" w:rsidRPr="00E739E4">
        <w:rPr>
          <w:snapToGrid w:val="0"/>
          <w:sz w:val="22"/>
          <w:szCs w:val="22"/>
        </w:rPr>
        <w:t>e leur</w:t>
      </w:r>
      <w:r w:rsidR="002E6AD7" w:rsidRPr="00E739E4">
        <w:rPr>
          <w:snapToGrid w:val="0"/>
          <w:sz w:val="22"/>
          <w:szCs w:val="22"/>
        </w:rPr>
        <w:t xml:space="preserve"> directeur de thèse</w:t>
      </w:r>
      <w:r w:rsidR="00C251EE" w:rsidRPr="00E739E4">
        <w:rPr>
          <w:snapToGrid w:val="0"/>
          <w:sz w:val="22"/>
          <w:szCs w:val="22"/>
        </w:rPr>
        <w:t xml:space="preserve"> potentiel</w:t>
      </w:r>
      <w:r w:rsidR="002E6AD7" w:rsidRPr="00E739E4">
        <w:rPr>
          <w:snapToGrid w:val="0"/>
          <w:sz w:val="22"/>
          <w:szCs w:val="22"/>
        </w:rPr>
        <w:t>.</w:t>
      </w:r>
    </w:p>
    <w:p w:rsidR="002E6AD7" w:rsidRPr="00E739E4" w:rsidRDefault="002E6AD7">
      <w:pPr>
        <w:widowControl w:val="0"/>
        <w:ind w:left="426"/>
        <w:jc w:val="both"/>
        <w:rPr>
          <w:snapToGrid w:val="0"/>
          <w:sz w:val="22"/>
          <w:szCs w:val="22"/>
        </w:rPr>
      </w:pPr>
    </w:p>
    <w:p w:rsidR="002E6AD7" w:rsidRPr="000421F0" w:rsidRDefault="006F30DD" w:rsidP="00F136DD">
      <w:pPr>
        <w:widowControl w:val="0"/>
        <w:jc w:val="both"/>
        <w:rPr>
          <w:snapToGrid w:val="0"/>
          <w:sz w:val="22"/>
          <w:szCs w:val="22"/>
        </w:rPr>
      </w:pPr>
      <w:r w:rsidRPr="00E739E4">
        <w:rPr>
          <w:snapToGrid w:val="0"/>
          <w:sz w:val="22"/>
          <w:szCs w:val="22"/>
        </w:rPr>
        <w:t>Un</w:t>
      </w:r>
      <w:r w:rsidR="002E6AD7" w:rsidRPr="00E739E4">
        <w:rPr>
          <w:snapToGrid w:val="0"/>
          <w:sz w:val="22"/>
          <w:szCs w:val="22"/>
        </w:rPr>
        <w:t xml:space="preserve"> Comité Scientifique</w:t>
      </w:r>
      <w:r w:rsidR="00AD2ED9" w:rsidRPr="00E739E4">
        <w:rPr>
          <w:snapToGrid w:val="0"/>
          <w:sz w:val="22"/>
          <w:szCs w:val="22"/>
        </w:rPr>
        <w:t>,</w:t>
      </w:r>
      <w:r w:rsidR="002E6AD7" w:rsidRPr="00E739E4">
        <w:rPr>
          <w:snapToGrid w:val="0"/>
          <w:sz w:val="22"/>
          <w:szCs w:val="22"/>
        </w:rPr>
        <w:t xml:space="preserve"> </w:t>
      </w:r>
      <w:r w:rsidRPr="00E739E4">
        <w:rPr>
          <w:snapToGrid w:val="0"/>
          <w:sz w:val="22"/>
          <w:szCs w:val="22"/>
        </w:rPr>
        <w:t>composé des membres de la Commission Recherche de l’AFC ainsi que de représentants du CSOEC</w:t>
      </w:r>
      <w:r w:rsidR="00AD2ED9" w:rsidRPr="00E739E4">
        <w:rPr>
          <w:snapToGrid w:val="0"/>
          <w:sz w:val="22"/>
          <w:szCs w:val="22"/>
        </w:rPr>
        <w:t>,</w:t>
      </w:r>
      <w:r w:rsidRPr="00E739E4">
        <w:rPr>
          <w:snapToGrid w:val="0"/>
          <w:sz w:val="22"/>
          <w:szCs w:val="22"/>
        </w:rPr>
        <w:t xml:space="preserve"> </w:t>
      </w:r>
      <w:r w:rsidR="002E6AD7" w:rsidRPr="00E739E4">
        <w:rPr>
          <w:snapToGrid w:val="0"/>
          <w:sz w:val="22"/>
          <w:szCs w:val="22"/>
        </w:rPr>
        <w:t xml:space="preserve">désignera </w:t>
      </w:r>
      <w:r w:rsidR="00EC5BD0" w:rsidRPr="00E739E4">
        <w:rPr>
          <w:snapToGrid w:val="0"/>
          <w:sz w:val="22"/>
          <w:szCs w:val="22"/>
        </w:rPr>
        <w:t xml:space="preserve">le lauréat de </w:t>
      </w:r>
      <w:r w:rsidR="00AD2ED9" w:rsidRPr="00E739E4">
        <w:rPr>
          <w:snapToGrid w:val="0"/>
          <w:sz w:val="22"/>
          <w:szCs w:val="22"/>
        </w:rPr>
        <w:t>la bourse d’étude doctorale du</w:t>
      </w:r>
      <w:r w:rsidR="009D09B6" w:rsidRPr="00E739E4">
        <w:rPr>
          <w:snapToGrid w:val="0"/>
          <w:sz w:val="22"/>
          <w:szCs w:val="22"/>
        </w:rPr>
        <w:t xml:space="preserve"> CSOEC</w:t>
      </w:r>
      <w:r w:rsidR="00D450FC" w:rsidRPr="000421F0">
        <w:rPr>
          <w:snapToGrid w:val="0"/>
          <w:sz w:val="22"/>
          <w:szCs w:val="22"/>
        </w:rPr>
        <w:t>.</w:t>
      </w:r>
    </w:p>
    <w:p w:rsidR="00E739E4" w:rsidRPr="00E739E4" w:rsidRDefault="002E6AD7" w:rsidP="00F136DD">
      <w:pPr>
        <w:widowControl w:val="0"/>
        <w:jc w:val="both"/>
        <w:rPr>
          <w:sz w:val="22"/>
          <w:szCs w:val="22"/>
        </w:rPr>
      </w:pPr>
      <w:r w:rsidRPr="00E739E4">
        <w:rPr>
          <w:snapToGrid w:val="0"/>
          <w:sz w:val="22"/>
          <w:szCs w:val="22"/>
        </w:rPr>
        <w:t xml:space="preserve">Le </w:t>
      </w:r>
      <w:r w:rsidR="00AF225B" w:rsidRPr="00E739E4">
        <w:rPr>
          <w:snapToGrid w:val="0"/>
          <w:sz w:val="22"/>
          <w:szCs w:val="22"/>
        </w:rPr>
        <w:t xml:space="preserve">doctorant distingué par le jury de sélection recevra une </w:t>
      </w:r>
      <w:r w:rsidR="00AD2ED9" w:rsidRPr="00E739E4">
        <w:rPr>
          <w:snapToGrid w:val="0"/>
          <w:sz w:val="22"/>
          <w:szCs w:val="22"/>
        </w:rPr>
        <w:t xml:space="preserve">bourse d’étude doctorale d’un montant annuel de </w:t>
      </w:r>
      <w:r w:rsidR="00AD2ED9" w:rsidRPr="00405927">
        <w:rPr>
          <w:snapToGrid w:val="0"/>
          <w:sz w:val="22"/>
          <w:szCs w:val="22"/>
        </w:rPr>
        <w:t>15 500 Euros</w:t>
      </w:r>
      <w:r w:rsidRPr="00405927">
        <w:rPr>
          <w:snapToGrid w:val="0"/>
          <w:sz w:val="22"/>
          <w:szCs w:val="22"/>
        </w:rPr>
        <w:t>.</w:t>
      </w:r>
      <w:r w:rsidR="00E739E4" w:rsidRPr="00E739E4">
        <w:rPr>
          <w:snapToGrid w:val="0"/>
          <w:sz w:val="22"/>
          <w:szCs w:val="22"/>
        </w:rPr>
        <w:t xml:space="preserve"> La bourse est o</w:t>
      </w:r>
      <w:r w:rsidR="00E739E4" w:rsidRPr="00E739E4">
        <w:rPr>
          <w:sz w:val="22"/>
          <w:szCs w:val="22"/>
        </w:rPr>
        <w:t>ctroyée pour une durée de trois ans maximum si le doctorant débute sa thèse et pour une durée de deux ans maximum s'il est en fin de première année de thèse</w:t>
      </w:r>
      <w:r w:rsidR="00E739E4">
        <w:rPr>
          <w:sz w:val="22"/>
          <w:szCs w:val="22"/>
        </w:rPr>
        <w:t>.</w:t>
      </w:r>
      <w:r w:rsidR="003F168D">
        <w:rPr>
          <w:sz w:val="22"/>
          <w:szCs w:val="22"/>
        </w:rPr>
        <w:t xml:space="preserve"> </w:t>
      </w:r>
      <w:r w:rsidR="003F168D" w:rsidRPr="00361FB6">
        <w:rPr>
          <w:sz w:val="22"/>
          <w:szCs w:val="22"/>
        </w:rPr>
        <w:t>Le doctorant s’engage à devenir adhérent de l’AFC pendant toute la durée de sa bourse d’étude.</w:t>
      </w:r>
      <w:bookmarkStart w:id="1" w:name="_GoBack"/>
      <w:bookmarkEnd w:id="1"/>
    </w:p>
    <w:sectPr w:rsidR="00E739E4" w:rsidRPr="00E739E4" w:rsidSect="00F5265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B30" w:rsidRDefault="00DB5B30">
      <w:r>
        <w:separator/>
      </w:r>
    </w:p>
  </w:endnote>
  <w:endnote w:type="continuationSeparator" w:id="0">
    <w:p w:rsidR="00DB5B30" w:rsidRDefault="00DB5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fficinaSanItcT">
    <w:altName w:val="Times New Roman"/>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890" w:rsidRDefault="000C389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68A" w:rsidRPr="000C3890" w:rsidRDefault="006B768A" w:rsidP="000C389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890" w:rsidRDefault="000C389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B30" w:rsidRDefault="00DB5B30">
      <w:r>
        <w:separator/>
      </w:r>
    </w:p>
  </w:footnote>
  <w:footnote w:type="continuationSeparator" w:id="0">
    <w:p w:rsidR="00DB5B30" w:rsidRDefault="00DB5B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890" w:rsidRDefault="000C389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890" w:rsidRDefault="000C389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890" w:rsidRDefault="000C389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63D9"/>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
    <w:nsid w:val="0FA67877"/>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2">
    <w:nsid w:val="17A70C51"/>
    <w:multiLevelType w:val="hybridMultilevel"/>
    <w:tmpl w:val="6896B61E"/>
    <w:lvl w:ilvl="0" w:tplc="040C0005">
      <w:start w:val="1"/>
      <w:numFmt w:val="bullet"/>
      <w:lvlText w:val=""/>
      <w:lvlJc w:val="left"/>
      <w:pPr>
        <w:tabs>
          <w:tab w:val="num" w:pos="1776"/>
        </w:tabs>
        <w:ind w:left="1776" w:hanging="360"/>
      </w:pPr>
      <w:rPr>
        <w:rFonts w:ascii="Wingdings" w:hAnsi="Wingdings" w:hint="default"/>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3">
    <w:nsid w:val="5321529F"/>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4">
    <w:nsid w:val="55B30B1C"/>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5">
    <w:nsid w:val="5CC37F16"/>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6">
    <w:nsid w:val="76C06F16"/>
    <w:multiLevelType w:val="singleLevel"/>
    <w:tmpl w:val="040C0003"/>
    <w:lvl w:ilvl="0">
      <w:start w:val="1"/>
      <w:numFmt w:val="bullet"/>
      <w:lvlText w:val=""/>
      <w:lvlJc w:val="left"/>
      <w:pPr>
        <w:ind w:left="720" w:hanging="360"/>
      </w:pPr>
      <w:rPr>
        <w:rFonts w:ascii="Symbol" w:hAnsi="Symbol" w:hint="default"/>
      </w:rPr>
    </w:lvl>
  </w:abstractNum>
  <w:num w:numId="1">
    <w:abstractNumId w:val="0"/>
  </w:num>
  <w:num w:numId="2">
    <w:abstractNumId w:val="4"/>
  </w:num>
  <w:num w:numId="3">
    <w:abstractNumId w:val="5"/>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50EA6"/>
    <w:rsid w:val="0001636B"/>
    <w:rsid w:val="000421F0"/>
    <w:rsid w:val="00043B89"/>
    <w:rsid w:val="00070ED8"/>
    <w:rsid w:val="000C3890"/>
    <w:rsid w:val="000C581B"/>
    <w:rsid w:val="000D1A7A"/>
    <w:rsid w:val="000D7CE1"/>
    <w:rsid w:val="00107171"/>
    <w:rsid w:val="001443CD"/>
    <w:rsid w:val="001578B6"/>
    <w:rsid w:val="00162D40"/>
    <w:rsid w:val="001A385A"/>
    <w:rsid w:val="001B76E5"/>
    <w:rsid w:val="001E4EA5"/>
    <w:rsid w:val="001F68A5"/>
    <w:rsid w:val="001F7DC0"/>
    <w:rsid w:val="0021195E"/>
    <w:rsid w:val="00231C79"/>
    <w:rsid w:val="00263462"/>
    <w:rsid w:val="00292D99"/>
    <w:rsid w:val="0029654B"/>
    <w:rsid w:val="002B61E7"/>
    <w:rsid w:val="002E0525"/>
    <w:rsid w:val="002E6AD7"/>
    <w:rsid w:val="00300540"/>
    <w:rsid w:val="00341711"/>
    <w:rsid w:val="00361FB6"/>
    <w:rsid w:val="00381780"/>
    <w:rsid w:val="003922F3"/>
    <w:rsid w:val="003C30FA"/>
    <w:rsid w:val="003D1C5F"/>
    <w:rsid w:val="003E0AD3"/>
    <w:rsid w:val="003F168D"/>
    <w:rsid w:val="003F485E"/>
    <w:rsid w:val="00400AD4"/>
    <w:rsid w:val="00405927"/>
    <w:rsid w:val="00455A9A"/>
    <w:rsid w:val="00464ADC"/>
    <w:rsid w:val="00471237"/>
    <w:rsid w:val="0047216A"/>
    <w:rsid w:val="004C788E"/>
    <w:rsid w:val="004D25B3"/>
    <w:rsid w:val="004D5246"/>
    <w:rsid w:val="00583056"/>
    <w:rsid w:val="00593C3A"/>
    <w:rsid w:val="005A0551"/>
    <w:rsid w:val="005F61A2"/>
    <w:rsid w:val="00621DC2"/>
    <w:rsid w:val="00632E54"/>
    <w:rsid w:val="00633919"/>
    <w:rsid w:val="006B768A"/>
    <w:rsid w:val="006F30DD"/>
    <w:rsid w:val="007A361F"/>
    <w:rsid w:val="007F42E8"/>
    <w:rsid w:val="008202D7"/>
    <w:rsid w:val="0086199D"/>
    <w:rsid w:val="00876837"/>
    <w:rsid w:val="00877BA7"/>
    <w:rsid w:val="008E6792"/>
    <w:rsid w:val="008F1D24"/>
    <w:rsid w:val="00906961"/>
    <w:rsid w:val="009838D9"/>
    <w:rsid w:val="009D09B6"/>
    <w:rsid w:val="009D2831"/>
    <w:rsid w:val="009D544A"/>
    <w:rsid w:val="009E4942"/>
    <w:rsid w:val="009F55ED"/>
    <w:rsid w:val="00A02163"/>
    <w:rsid w:val="00A36202"/>
    <w:rsid w:val="00A51AED"/>
    <w:rsid w:val="00A729D0"/>
    <w:rsid w:val="00A818DD"/>
    <w:rsid w:val="00A822E7"/>
    <w:rsid w:val="00A9641D"/>
    <w:rsid w:val="00AD2ED9"/>
    <w:rsid w:val="00AE4385"/>
    <w:rsid w:val="00AF225B"/>
    <w:rsid w:val="00B1270C"/>
    <w:rsid w:val="00B403F2"/>
    <w:rsid w:val="00B46712"/>
    <w:rsid w:val="00B50EA6"/>
    <w:rsid w:val="00B9388F"/>
    <w:rsid w:val="00BD6125"/>
    <w:rsid w:val="00BE232B"/>
    <w:rsid w:val="00BF41B5"/>
    <w:rsid w:val="00C032D0"/>
    <w:rsid w:val="00C10411"/>
    <w:rsid w:val="00C20001"/>
    <w:rsid w:val="00C251EE"/>
    <w:rsid w:val="00CA2D88"/>
    <w:rsid w:val="00CE5A66"/>
    <w:rsid w:val="00CF3869"/>
    <w:rsid w:val="00CF565C"/>
    <w:rsid w:val="00D450FC"/>
    <w:rsid w:val="00D9425D"/>
    <w:rsid w:val="00D95DF3"/>
    <w:rsid w:val="00DB32A9"/>
    <w:rsid w:val="00DB5B30"/>
    <w:rsid w:val="00DC3AB5"/>
    <w:rsid w:val="00DC7E93"/>
    <w:rsid w:val="00DD00E6"/>
    <w:rsid w:val="00DD567A"/>
    <w:rsid w:val="00E32C51"/>
    <w:rsid w:val="00E672A7"/>
    <w:rsid w:val="00E739E4"/>
    <w:rsid w:val="00E95728"/>
    <w:rsid w:val="00EC2C7D"/>
    <w:rsid w:val="00EC5BD0"/>
    <w:rsid w:val="00ED5731"/>
    <w:rsid w:val="00ED71AD"/>
    <w:rsid w:val="00F136DD"/>
    <w:rsid w:val="00F27885"/>
    <w:rsid w:val="00F52654"/>
    <w:rsid w:val="00F830C9"/>
    <w:rsid w:val="00FD2E2F"/>
    <w:rsid w:val="00FE1711"/>
    <w:rsid w:val="00FE7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265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fficina11">
    <w:name w:val="Officina11"/>
    <w:basedOn w:val="Normal"/>
    <w:rsid w:val="00F52654"/>
    <w:rPr>
      <w:rFonts w:ascii="OfficinaSanItcT" w:hAnsi="OfficinaSanItcT"/>
      <w:sz w:val="22"/>
    </w:rPr>
  </w:style>
  <w:style w:type="paragraph" w:styleId="Retraitcorpsdetexte">
    <w:name w:val="Body Text Indent"/>
    <w:basedOn w:val="Normal"/>
    <w:rsid w:val="00F52654"/>
    <w:pPr>
      <w:widowControl w:val="0"/>
      <w:ind w:left="426"/>
    </w:pPr>
    <w:rPr>
      <w:rFonts w:ascii="OfficinaSanItcT" w:hAnsi="OfficinaSanItcT"/>
      <w:snapToGrid w:val="0"/>
      <w:sz w:val="22"/>
    </w:rPr>
  </w:style>
  <w:style w:type="paragraph" w:styleId="En-tte">
    <w:name w:val="header"/>
    <w:basedOn w:val="Normal"/>
    <w:rsid w:val="00F52654"/>
    <w:pPr>
      <w:tabs>
        <w:tab w:val="center" w:pos="4536"/>
        <w:tab w:val="right" w:pos="9072"/>
      </w:tabs>
    </w:pPr>
  </w:style>
  <w:style w:type="paragraph" w:styleId="Pieddepage">
    <w:name w:val="footer"/>
    <w:basedOn w:val="Normal"/>
    <w:rsid w:val="00F52654"/>
    <w:pPr>
      <w:tabs>
        <w:tab w:val="center" w:pos="4536"/>
        <w:tab w:val="right" w:pos="9072"/>
      </w:tabs>
    </w:pPr>
  </w:style>
  <w:style w:type="character" w:styleId="Lienhypertexte">
    <w:name w:val="Hyperlink"/>
    <w:basedOn w:val="Policepardfaut"/>
    <w:rsid w:val="00F52654"/>
    <w:rPr>
      <w:color w:val="0000FF"/>
      <w:u w:val="single"/>
    </w:rPr>
  </w:style>
  <w:style w:type="paragraph" w:customStyle="1" w:styleId="Textedebulles1">
    <w:name w:val="Texte de bulles1"/>
    <w:basedOn w:val="Normal"/>
    <w:semiHidden/>
    <w:rsid w:val="00F52654"/>
    <w:rPr>
      <w:rFonts w:ascii="Tahoma" w:hAnsi="Tahoma" w:cs="Tahoma"/>
      <w:sz w:val="16"/>
      <w:szCs w:val="16"/>
    </w:rPr>
  </w:style>
  <w:style w:type="paragraph" w:styleId="Textedebulles">
    <w:name w:val="Balloon Text"/>
    <w:basedOn w:val="Normal"/>
    <w:semiHidden/>
    <w:rsid w:val="007F42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fficina11">
    <w:name w:val="Officina11"/>
    <w:basedOn w:val="Normal"/>
    <w:rPr>
      <w:rFonts w:ascii="OfficinaSanItcT" w:hAnsi="OfficinaSanItcT"/>
      <w:sz w:val="22"/>
    </w:rPr>
  </w:style>
  <w:style w:type="paragraph" w:styleId="Retraitcorpsdetexte">
    <w:name w:val="Body Text Indent"/>
    <w:basedOn w:val="Normal"/>
    <w:pPr>
      <w:widowControl w:val="0"/>
      <w:ind w:left="426"/>
    </w:pPr>
    <w:rPr>
      <w:rFonts w:ascii="OfficinaSanItcT" w:hAnsi="OfficinaSanItcT"/>
      <w:snapToGrid w:val="0"/>
      <w:sz w:val="22"/>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Lienhypertexte">
    <w:name w:val="Hyperlink"/>
    <w:basedOn w:val="Policepardfaut"/>
    <w:rPr>
      <w:color w:val="0000FF"/>
      <w:u w:val="single"/>
    </w:rPr>
  </w:style>
  <w:style w:type="paragraph" w:customStyle="1" w:styleId="Textedebulles1">
    <w:name w:val="Texte de bulles1"/>
    <w:basedOn w:val="Normal"/>
    <w:semiHidden/>
    <w:rPr>
      <w:rFonts w:ascii="Tahoma" w:hAnsi="Tahoma" w:cs="Tahoma"/>
      <w:sz w:val="16"/>
      <w:szCs w:val="16"/>
    </w:rPr>
  </w:style>
  <w:style w:type="paragraph" w:styleId="Textedebulles">
    <w:name w:val="Balloon Text"/>
    <w:basedOn w:val="Normal"/>
    <w:semiHidden/>
    <w:rsid w:val="007F42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38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3CE7B-0672-48D8-B814-A5B327413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354</Words>
  <Characters>1952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Prix de thèse</vt:lpstr>
    </vt:vector>
  </TitlesOfParts>
  <Company>Université TOULON-VAR</Company>
  <LinksUpToDate>false</LinksUpToDate>
  <CharactersWithSpaces>2302</CharactersWithSpaces>
  <SharedDoc>false</SharedDoc>
  <HLinks>
    <vt:vector size="6" baseType="variant">
      <vt:variant>
        <vt:i4>3211282</vt:i4>
      </vt:variant>
      <vt:variant>
        <vt:i4>0</vt:i4>
      </vt:variant>
      <vt:variant>
        <vt:i4>0</vt:i4>
      </vt:variant>
      <vt:variant>
        <vt:i4>5</vt:i4>
      </vt:variant>
      <vt:variant>
        <vt:lpwstr>mailto:f.oriot@esc-toulouse.fr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Prix de thèse</dc:title>
  <dc:subject>FNEGE/AFC</dc:subject>
  <dc:creator>Pierre GENSSE</dc:creator>
  <cp:lastModifiedBy>ORIOT Fabienne</cp:lastModifiedBy>
  <cp:revision>28</cp:revision>
  <cp:lastPrinted>2012-04-30T11:16:00Z</cp:lastPrinted>
  <dcterms:created xsi:type="dcterms:W3CDTF">2011-06-06T06:49:00Z</dcterms:created>
  <dcterms:modified xsi:type="dcterms:W3CDTF">2014-04-07T15:02:00Z</dcterms:modified>
</cp:coreProperties>
</file>