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0B" w:rsidRPr="00063DFF" w:rsidRDefault="00063DFF" w:rsidP="0006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DFF">
        <w:rPr>
          <w:rFonts w:ascii="Times New Roman" w:hAnsi="Times New Roman" w:cs="Times New Roman"/>
          <w:sz w:val="28"/>
          <w:szCs w:val="28"/>
        </w:rPr>
        <w:t>Appel à candidature – Corédacteur en chef de Comptabilité – Contrôle – Audit</w:t>
      </w:r>
    </w:p>
    <w:p w:rsidR="00063DFF" w:rsidRDefault="00063DFF" w:rsidP="0075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FF" w:rsidRDefault="00063DFF" w:rsidP="0075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FF" w:rsidRDefault="00063DFF" w:rsidP="0075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 un appel à candidature en vue du remplacement d’un des corédacteurs en chef de la revue </w:t>
      </w:r>
      <w:proofErr w:type="spellStart"/>
      <w:r>
        <w:rPr>
          <w:rFonts w:ascii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</w:rPr>
        <w:t>, dont le mandat arrive à terme le 31 décembre 2015. La prise de fonction s’effectue au 1</w:t>
      </w:r>
      <w:r w:rsidRPr="00063DFF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janvier 2016, pour une durée de quatre (4) ans.</w:t>
      </w:r>
    </w:p>
    <w:p w:rsidR="00063DFF" w:rsidRDefault="00063DFF" w:rsidP="0075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FF" w:rsidRDefault="00063DFF" w:rsidP="0075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L’expertise académique recherchée s’inscrit avant tout dans le domaine du contrôle de gestion. Les "qualités" attendues des candidats sont les suivantes :</w:t>
      </w:r>
    </w:p>
    <w:p w:rsidR="00063DFF" w:rsidRDefault="00063DFF" w:rsidP="0075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FF" w:rsidRPr="00063DFF" w:rsidRDefault="00063DFF" w:rsidP="00063DF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Témoigner d’une reconnaissance </w:t>
      </w:r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académique internationale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notamment par des publications de haut niveau.</w:t>
      </w:r>
    </w:p>
    <w:p w:rsidR="00063DFF" w:rsidRPr="00063DFF" w:rsidRDefault="00063DFF" w:rsidP="00063DF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Être ou avoir été i</w:t>
      </w:r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mpli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qué de manière significative</w:t>
      </w:r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vie de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AFC</w:t>
      </w:r>
      <w:proofErr w:type="spellEnd"/>
    </w:p>
    <w:p w:rsidR="00063DFF" w:rsidRPr="00063DFF" w:rsidRDefault="00063DFF" w:rsidP="00063DF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Avoir publié dans </w:t>
      </w:r>
      <w:proofErr w:type="spellStart"/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CCA</w:t>
      </w:r>
      <w:proofErr w:type="spellEnd"/>
    </w:p>
    <w:p w:rsidR="00063DFF" w:rsidRPr="00063DFF" w:rsidRDefault="00063DFF" w:rsidP="00063DF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Avoir eu une activité d'évaluateur pour </w:t>
      </w:r>
      <w:proofErr w:type="spellStart"/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CCA</w:t>
      </w:r>
      <w:proofErr w:type="spellEnd"/>
    </w:p>
    <w:p w:rsidR="00063DFF" w:rsidRPr="00063DFF" w:rsidRDefault="00063DFF" w:rsidP="0006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3DFF" w:rsidRDefault="00063DFF" w:rsidP="0006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deux premiers critères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sont</w:t>
      </w:r>
      <w:r w:rsidRP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prépon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dérants.</w:t>
      </w:r>
    </w:p>
    <w:p w:rsidR="00063DFF" w:rsidRDefault="00063DFF" w:rsidP="0006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3DFF" w:rsidRDefault="00063DFF" w:rsidP="0006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candidatures (lettre d’intention, CV détaillé et liste des publications) sont à envoyer par courriel uniquement, et sous la forme d’un document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unique, à Nicolas Berland (</w:t>
      </w:r>
      <w:hyperlink r:id="rId5" w:history="1">
        <w:r w:rsidRPr="00C254E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nicolas.berland@dauphine.fr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avant le </w:t>
      </w:r>
      <w:r w:rsidRPr="00063DF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15 février 2015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63DFF" w:rsidRDefault="00063DFF" w:rsidP="0006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3DFF" w:rsidRDefault="00BB2DC9" w:rsidP="0006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premier temps, l</w:t>
      </w:r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candidatures seront examinées et classées</w:t>
      </w:r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 Comité de sélection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B2DC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ad hoc</w:t>
      </w:r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composé de la présidence de l’</w:t>
      </w:r>
      <w:proofErr w:type="spellStart"/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AFC</w:t>
      </w:r>
      <w:proofErr w:type="spellEnd"/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(présidente et vice-président) et des corédacteurs de la revue.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second temps, sur la base de l’avis rendu par le Comité de sélection, l</w:t>
      </w:r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e Conseil d’administration de l’</w:t>
      </w:r>
      <w:proofErr w:type="spellStart"/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AFC</w:t>
      </w:r>
      <w:proofErr w:type="spellEnd"/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devant se tenir au mois de mars 2015 se prononcera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un vote formel pour désigner </w:t>
      </w:r>
      <w:r w:rsidR="00063DFF">
        <w:rPr>
          <w:rFonts w:ascii="Times New Roman" w:eastAsia="Times New Roman" w:hAnsi="Times New Roman" w:cs="Times New Roman"/>
          <w:sz w:val="24"/>
          <w:szCs w:val="24"/>
          <w:lang w:eastAsia="fr-FR"/>
        </w:rPr>
        <w:t>la candidature retenue.</w:t>
      </w:r>
    </w:p>
    <w:p w:rsidR="00063DFF" w:rsidRDefault="00063DFF" w:rsidP="0006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063DFF" w:rsidRPr="0075331E" w:rsidRDefault="00063DFF" w:rsidP="0075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DFF" w:rsidRPr="0075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F060D"/>
    <w:multiLevelType w:val="hybridMultilevel"/>
    <w:tmpl w:val="CBD4FF64"/>
    <w:lvl w:ilvl="0" w:tplc="820A3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F"/>
    <w:rsid w:val="00063DFF"/>
    <w:rsid w:val="00087C20"/>
    <w:rsid w:val="0013530B"/>
    <w:rsid w:val="00291944"/>
    <w:rsid w:val="00445461"/>
    <w:rsid w:val="0075331E"/>
    <w:rsid w:val="00B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DDA1-460D-4967-9B34-68B9A9F4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D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3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as.berland@dauph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piotc</dc:creator>
  <cp:keywords/>
  <dc:description/>
  <cp:lastModifiedBy>piotc</cp:lastModifiedBy>
  <cp:revision>2</cp:revision>
  <dcterms:created xsi:type="dcterms:W3CDTF">2014-12-16T11:59:00Z</dcterms:created>
  <dcterms:modified xsi:type="dcterms:W3CDTF">2014-12-16T12:26:00Z</dcterms:modified>
</cp:coreProperties>
</file>